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№540/13.07.2021 по ч.гр.д. №2153/2021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540 </w:t>
        <w:tab/>
        <w:br/>
        <w:tab/>
        <w:t xml:space="preserve"/>
        <w:tab/>
        <w:br/>
        <w:tab/>
        <w:t xml:space="preserve">гр. София , 13.07.2021 г. </w:t>
        <w:tab/>
        <w:br/>
        <w:tab/>
        <w:t xml:space="preserve"/>
        <w:tab/>
        <w:br/>
        <w:tab/>
        <w:t xml:space="preserve">ВЪРХОВЕН КАСАЦИОНЕН СЪД, 3-ТО ГРАЖДАНСКО ОТДЕЛЕНИЕ 2-РИ СЪСТАВ в закрито заседание на тринадесети юли, през две хиляди двадесет и първа година в следния състав: </w:t>
        <w:tab/>
        <w:br/>
        <w:tab/>
        <w:t xml:space="preserve"/>
        <w:tab/>
        <w:br/>
        <w:tab/>
        <w:t xml:space="preserve">Председател: Мария Иванова Членове: Жива Декова Маргарита Георгиева като разгледа докладваното от Жива Декова Частно касационно гражданско дело № 20218003102153 по описа за 2021 година </w:t>
        <w:tab/>
        <w:br/>
        <w:tab/>
        <w:t xml:space="preserve"/>
        <w:tab/>
        <w:br/>
        <w:tab/>
        <w:t xml:space="preserve">Производството е по реда на чл. 274, ал. 2 ГПК. Образувано е по частна жалба, подадена от адв. М. Б., в качеството му на пълномощник на А. Г. А., срещу определение № 10 от 15.03.2021 г., постановено по в. ч. гр. д. № 115/2021 г. на Апелативен съд - Бургас, с което е оставена без разглеждане жалбата на А. Г. А. срещу решение № V-69 от 13.11.2020 г. по в. гр. д. № 1723/2019 г. на Окръжен съд - Бургас, с което е уважена жалбата му срещу разпределението, изготвено с протокол от 30.09.2019 г. по изп. д. № 20138040400892 по описа на ЧСИ Д. Н. и делото е върнато на ЧСИ Д. Н. за извършване на ново разпределение съобразно дадените указания. В законоустановения срок е постъпил отговор „Банка ДСК“ ЕАД, в който се поддържа, че жалбата е неоснователна. Частната жалба е подадена в срока по чл. 275, ал. 1 ГПК и е процесуално допустима. Върховния касационен съд, състав на III гражданско отделение, след преценка на данните по делото и доводите в частната жалба, намира следното: С обжалваното определение въззивният съд е приел, че жалбата е 1 процесуално недопустима, тъй като мотивите на съдебното решение не подлежат на обжалване. Определението е правилно. С решение, в производство по чл. 463, ал. 1 ГПК, Окръжен съд - Бургас се е произнесъл по жалба на първоначален взискател в изпълнителното производство – „Банка ДСК“ ЕАД и по жалба на присъединения взискател - А. Г. А., срещу разпределението, изготвено с протокол от 30.09.2019 г. по изп. д. № 20138040400892 по описа на ЧСИ Д. Н., на сумата от 1 500 500 лв. от продажбата на ПИ с идентификатор ... по КККР на [населено място], м. „К.”. Исканията на жалбоподателите са били за отмяна на обжалваното разпределение. С решението на Окръжен съд - Бургас е уважена жалбата на А. Г. А. срещу разпределението на сумата от публичната продан, като разпределението е отменено и делото е върнато на съдебния изпълнител за извършване на ново разпределение съгласно указанията на съда. Правилно Окръжен съд - Бургас е приел, че частната жалба на А. Г. А. срещу така постановеното съдебно решение е процесуално недопустима, тъй като с него е уважена жалбата му по чл. 463 ГПК и тъй като по същество той изразява несъгласие с мотивите на решението относно новото разпределение, които не подлежат на обжалване, съгласно приетото в т. 18 на ТР № 1/2000 г. на ОСГК на ВКС. При извършване на новото разпределение, частният съдебен изпълнител ще се съобрази с указанията, дадени от Окръжен съд - Бургас в решението по гр. д. № 1723/2019 г., а ако А. Г. А. е недоволен от новото разпределение, ще го обжалва съгласно чл. 463 ГПК. С оглед изложеното обжалваното определение е законосъобразно и следва да се потвърди.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/>
        <w:tab/>
        <w:br/>
        <w:tab/>
        <w:t xml:space="preserve">ОПРЕДЕЛИ: ПОТВЪРЖДАВА определение № 10 от 15.03.2021 г., постановено по в. ч. гр. д. № 115/2021 г. по описа на Апелативен съд - Бургас. Определението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