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№2468/04.08.2025 по търг. д. №704/2025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2468</w:t>
        <w:tab/>
        <w:br/>
        <w:tab/>
        <w:t xml:space="preserve"/>
        <w:tab/>
        <w:br/>
        <w:tab/>
        <w:t xml:space="preserve">гр. София, 04.08.2025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четвърти август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704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Постъпили са по делото молби с вх. № 13114/11.07.2025 г. и 13220/14.07.2025 г., подадени от ответника по касация ЗАД “ОЗК ЗАСТРАХОВАНЕ” АД, ЕИК[ЕИК], с искане за допълване на определение № 2100/04.07.2025 г., постановено по настоящото дело, в частта за разноските, като му се присъди адвокатско възнаграждение за касационната инстанция в размер на 57 000 лева с ДДС. </w:t>
        <w:tab/>
        <w:br/>
        <w:tab/>
        <w:t xml:space="preserve"/>
        <w:tab/>
        <w:br/>
        <w:tab/>
        <w:t xml:space="preserve">В дадения срок касаторите Х. К., Т. К., К. ШИТ, С. К. и Ю. К., чрез адв. С. Ф. М., оспорват искането като неоснователно с доводи за липса на безспорни доказателства за заплащане на претендираната сума, както и за уговаряне на по-нисък размер на възнаграждението от 33 050 лева без ДДС, съгласно приложения договор за правна защита и съдействие. Правят възражение за прекомерност на искания адвокатски хонорар.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 на страните и прецени данните по делото, намира следното:</w:t>
        <w:tab/>
        <w:br/>
        <w:tab/>
        <w:t xml:space="preserve"/>
        <w:tab/>
        <w:br/>
        <w:tab/>
        <w:t xml:space="preserve">Молбата е допустима – подадена е от лице с правен интерес и в законоустановения едномесечен срок по чл. 248, ал. 1 ГПК, предвид необжалваемостта на постановеното определение по чл. 288 ГПК. </w:t>
        <w:tab/>
        <w:br/>
        <w:tab/>
        <w:t xml:space="preserve"/>
        <w:tab/>
        <w:br/>
        <w:tab/>
        <w:t xml:space="preserve">С определение № 2100/04.07.2025 г. по т. д. № 704/2025 г. по описа на ВКС, ТК, I т. о., не е допуснат касационен контрол на решение № 407/14.11.2024 г. по в. т.д. № 403/2024 г. на Апелативен съд - Пловдив. </w:t>
        <w:tab/>
        <w:br/>
        <w:tab/>
        <w:t xml:space="preserve"/>
        <w:tab/>
        <w:br/>
        <w:tab/>
        <w:t xml:space="preserve">Поради недопускането на касационна проверка ответникът по касация има право на разноски в настоящото производство. Такова искане е заявено от него в срока за отговор на касационната жалба. С молба с вх. № 8921/14.05.2025 г. са представени договор за правна защита и съдействие, в който е уговорено адвокатско възнаграждение от 33 050 лева без ДДС, платимо по банков път, както и фактура № 1147/05.03.2025 г. и платежен документ за сумата от 57 000 лева с ДДС. Отчитайки неформалния характер на договора за правна защита и съдействие и съобразявайки приобщените по делото доказателства (фактура и платежен документ), се налага извод за установяване на уговорения и платен от ответната страна адвокатски хонорар в претендирания размер. Поради това неоснователно се явява възражението на касаторите в обратния смисъл. </w:t>
        <w:tab/>
        <w:br/>
        <w:tab/>
        <w:t xml:space="preserve"/>
        <w:tab/>
        <w:br/>
        <w:tab/>
        <w:t xml:space="preserve">При тези данни следва да бъде разгледано направеното от касаторите възражение по чл. 78, ал. 5 ГПК за прекомерност на претендираното от насрещната страна адвокатско възнаграждение. Като съобразява фактическата и правна сложност на делото, неговия предмет, идентичния характер на извършените от адвоката на ответника по касация процесуални действия по претенциите на петимата ищци – депозирани отговори на касационните жалби и на изложението на основанията за допускане на касационна проверка, без явяване в открито съдебно заседание, както и че с оглед даденото от С. задължително тълкуване в решение от 25.01.2024 г. по дело С-438/22, не следва да се прилагат от съда несъответстващите на конкуренцията по смисъла на член 101, пар. 1 Д. правила за минимални размери по Наредба № 1/09.07.2004 г. на Висшия адвокатски съвет, към която препраща чл. 78, ал. 5 ГПК вр. с чл. 36 ЗЗД, настоящият състав намира, че адвокатското възнаграждение на ответника по касация следва да бъде намалено на 1 800 лева с ДДС. За горницата над тази сума искането не следва да бъде уважено.</w:t>
        <w:tab/>
        <w:br/>
        <w:tab/>
        <w:t xml:space="preserve"/>
        <w:tab/>
        <w:br/>
        <w:tab/>
        <w:t xml:space="preserve">По изложените съображения определението по чл. 288 ГПК в частта му за разноските следва да бъде допълнено в този смисъл.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2100/ 04.07.2025 г. по т. д. № 704/2025 г. по описа на ВКС, ТК, I т. о., в частта за разноските, като: </w:t>
        <w:tab/>
        <w:br/>
        <w:tab/>
        <w:t xml:space="preserve"/>
        <w:tab/>
        <w:br/>
        <w:tab/>
        <w:t xml:space="preserve">ОСЪЖДА Х. К., Т. К., К. ШИТ, С. К. и Ю. К. да заплатят на ЗАД “ОЗК - ЗАСТРАХОВАНЕ” АД сумата от 1 800 лева с ДДС - адвокатско възнаграждение за касационната инстанция. </w:t>
        <w:tab/>
        <w:br/>
        <w:tab/>
        <w:t xml:space="preserve"/>
        <w:tab/>
        <w:br/>
        <w:tab/>
        <w:t xml:space="preserve">ОСТАВЯ БЕЗ УВАЖЕНИЕ искането на ответника по касация за присъждане на адвокатско възнаграждение над тази сума.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