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№3903/03.08.2025 по ч.гр.д. №2143/2025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3903</w:t>
        <w:tab/>
        <w:br/>
        <w:tab/>
        <w:t xml:space="preserve"/>
        <w:tab/>
        <w:br/>
        <w:tab/>
        <w:t xml:space="preserve">София 03.08.2025 г.Върховният касационен съд на Република България, Първо гражданско отделение, в закрито съдебно заседание на шести юни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ч. гр. д. № 2143/2025 година.</w:t>
        <w:tab/>
        <w:br/>
        <w:tab/>
        <w:t xml:space="preserve"/>
        <w:tab/>
        <w:br/>
        <w:tab/>
        <w:t xml:space="preserve">Производството е по чл. 274, ал.2 ГПК.</w:t>
        <w:tab/>
        <w:br/>
        <w:tab/>
        <w:t xml:space="preserve"/>
        <w:tab/>
        <w:br/>
        <w:tab/>
        <w:t xml:space="preserve">Образувано е по частна жалба, подадена от Агенция „Пътна инфраструктура“, Областно пътно управление – София, чрез главен юрисконсулт Г. Н., срещу разпореждане № 424 от 14. 03. 2025 г. по гр. д. № 101/2024 г. на Софийския окръжен съд, III въззивен състав, с което е върната, като просрочена, подадената от агенцията касационна жалба вх. № 2693/12. 03. 2025 г. срещу решение № 57 от 03. 02. 2025 г. по гр. д. № 101/2024 г. на СОС, III въззивен състав. Твърди се, че към подаване на касационната жалба не е бил изтекъл срокът по чл. 283 ГПК, тъй като връчването на въззивното решение е извършено в нарушение на чл. 39, ал. 1 ГПК. Иска се отмяна на разпореждането и връщане делото на въззивния съд за администриране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жалбоподателите и прецени данните по делото, прие следното:</w:t>
        <w:tab/>
        <w:br/>
        <w:tab/>
        <w:t xml:space="preserve"/>
        <w:tab/>
        <w:br/>
        <w:tab/>
        <w:t xml:space="preserve">Частната жалба е подадена в срок, от легитимирано лице, срещу подлежащ на обжалване съдебен акт, съответства на изискванията на чл. 275, ал.2 ГПК и е допустима.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За да постанови връщане, на основание чл. 286, ал. 1, т. 1 ГПК, на подадената от Агенция „Пътна инфраструктура“, Областно пътно управление – София касационна жалба, въззивният съд е приел, че въззивното решение е било връчено на жалбоподателя на 10. 02. 2025 г., едномесечният срок по чл. 283 ГПК е изтекъл на 10. 03. 2025 г. (понеделник), а касационната жалба е подадена в деловодството на СОС на 12. 03. 2025 г.</w:t>
        <w:tab/>
        <w:br/>
        <w:tab/>
        <w:t xml:space="preserve"/>
        <w:tab/>
        <w:br/>
        <w:tab/>
        <w:t xml:space="preserve">Разпореждането е законосъобразно.</w:t>
        <w:tab/>
        <w:br/>
        <w:tab/>
        <w:t xml:space="preserve"/>
        <w:tab/>
        <w:br/>
        <w:tab/>
        <w:t xml:space="preserve">Не кореспондира с данните по делото твърдението на частния жалбоподател, че решението е връчено на адреса на Агенция „Пътна инфраструктура“ – [населено място], [улица], а не на адреса на Агенция „Пътна инфраструктура“, Областно пътно управление – София [улица], ет. 5, чрез главен юрисконсулт Г. Б. Н., който адрес е посочен като съдебен адрес във въззивната жалба. Видно е от разписката на лист 58 от делото на СОС, копие от решението и съобщение за възможността и срока за обжалването му е връчено именно на посочения във въззивната жалба и в отговора на исковата молба съдебен адрес - Агенция „Пътна инфраструктура“, Областно пътно управление – София, [улица], ет. 5, чрез главен юрисконсулт Г. Б. Н..</w:t>
        <w:tab/>
        <w:br/>
        <w:tab/>
        <w:t xml:space="preserve"/>
        <w:tab/>
        <w:br/>
        <w:tab/>
        <w:t xml:space="preserve">На следващо място, съгласно формираната във връзка с тълкуването и прилагането на чл. 39, ал. 1 ГПК непротиворечива практика на ВКС, при наличие на посочен от страната съдебен адресат или упълномощен представител, съдът е длъжен да връчи призовката на съдебния адресат или упълномощения представител, а не на адреса на страната. В тази хипотеза връчването, извършено не на съдебния адресат или на пълномощника, а на адреса на страната, не е редовно и съдът е длъжен да го извърши отново. Редовността на връчването обаче не се засяга ако страната е получила призовката или съобщението лично. Тоест, възможността за връчване чрез представител или на съдебен адресат не изключва възможността за лично връчване на страната. В този смисъл е решение № 292 от 13. 12. 2014 г. по гр. д. № 2938/2014 г. на ВКС, 4 г. о., определение № 90 от 24. 02. 2021 г. по ч. т. д. № 321/2021 г. на ВКС, 1 т. о., решение № 156 от 18. 10. 2019 г. по гр. д. № 3811/2018 г. на ВКС, 1 г. о., решение № 85 от 27. 03. 2017 г. по ч. гр. д. № 503/2017 г. на ВКС, 3 г. о., определение № 658 от 19. 12. 2016 г. по ч. т.д. № 1991/2016 г. на ВКС, 2 т. о. , определение № 520 от 22. 07. 2015 г. по ч. гр. д. № 3610/2015 г. на ВКС, 4 г. о., определение № 563 от 12. 07. 2011 г. по ч. т. д. № 303/2011 г. на ВКС, 2 т. о.и др.</w:t>
        <w:tab/>
        <w:br/>
        <w:tab/>
        <w:t xml:space="preserve"/>
        <w:tab/>
        <w:br/>
        <w:tab/>
        <w:t xml:space="preserve">В случая съобщението за въззивното решение е връчено на съдебния адрес, посочен във въззивната жалба – АПИ, Областно пътно управление – София на адрес [населено място], [улица], ет. 5, чрез надлежен процесуален представител – главен юрисконсулт Г. Б. Н., поради което връчването, извършено на 10. 02. 2025 г. е редовно, едномесечният срок е изтекъл на 10. 03. 2025 г., а касационната жалба е депозирана в деловодството на съда след изтичането му - на 12. 03. 2025 г.</w:t>
        <w:tab/>
        <w:br/>
        <w:tab/>
        <w:t xml:space="preserve"/>
        <w:tab/>
        <w:br/>
        <w:tab/>
        <w:t xml:space="preserve">Като е приложил разпоредбата на чл. 286, ал. 1т. 1 ГПК, съдът е постановил законосъобразно разпореждане, което следва да бъде потвърдено.</w:t>
        <w:tab/>
        <w:br/>
        <w:tab/>
        <w:t xml:space="preserve"/>
        <w:tab/>
        <w:br/>
        <w:tab/>
        <w:t xml:space="preserve">По изложените по-горе съображения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разпореждане № 424 от 14. 03. 2025 г. по гр. д. № 101/2024 г. на Софийския окръжен съд, III въззивен състав, с което е върната, като просрочена, подадената от Агенция „Пътна инфраструктура“, Областно пътно управление – София, чрез главен юрисконсулт Г. Н., касационна жалба вх. № 2693/12. 03. 2025 г. срещу решение № 57 от 03. 02. 2025 г. по гр. д. № 101/2024 г. на СОС, III въззивен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