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№81/07.03.2022 по гр. д. №4139/2021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81</w:t>
        <w:tab/>
        <w:br/>
        <w:tab/>
        <w:t xml:space="preserve"/>
        <w:tab/>
        <w:br/>
        <w:tab/>
        <w:t xml:space="preserve">София, 07.03.2022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седемнадесети февруари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4139 по описа за 2021г. взе предвид следното:Производството е по чл. 282, ал. 5 ГПК.</w:t>
        <w:tab/>
        <w:br/>
        <w:tab/>
        <w:t xml:space="preserve"/>
        <w:tab/>
        <w:br/>
        <w:tab/>
        <w:t xml:space="preserve">С определение №650/05.08.2021 г. по ч. к.г. д.№2755/2021г. Четвърти състав на Върховния касационен съд е спрял изпълнение на невлязло в сила въззивно решение № 260904/13.07.2021 г., постановено от Окръжен съд Пловдив по въззивно гр. д. № 220/2021 г.</w:t>
        <w:tab/>
        <w:br/>
        <w:tab/>
        <w:t xml:space="preserve"/>
        <w:tab/>
        <w:br/>
        <w:tab/>
        <w:t xml:space="preserve">Касаторът е внесъл обезпечение по чл. 282, ал. 3, т. 1 ГПК в размер на 35 000лв.</w:t>
        <w:tab/>
        <w:br/>
        <w:tab/>
        <w:t xml:space="preserve"/>
        <w:tab/>
        <w:br/>
        <w:tab/>
        <w:t xml:space="preserve">С определение №60787/03.12.2021г. по настоящото дело съставът на Върховния касационен съд не е допуснал касационното обжалване на въззивното решение № 260904/13.07.2021 г., постановено от Окръжен съд Пловдив по въззивно гр. д. № 220/2021 г.</w:t>
        <w:tab/>
        <w:br/>
        <w:tab/>
        <w:t xml:space="preserve"/>
        <w:tab/>
        <w:br/>
        <w:tab/>
        <w:t xml:space="preserve">На 14.12.2021г. по делото е постъпила молба от касатора – ответник по исковете „МЕРИТРАНС – 2017“ ЕООД, [населено място] за освобождаване на сумата от 35 000лв., внесена като обезпечение, предвид, предвид постановения резултат по спора. С молба вх.№1521/15.02.2021г. молителят е посочил банковата сметка, по която да бъде преведена внесената гаранция, както следва: IBAN [банкова сметка] в „Райфайзен банк“, с титуляр „Меритранс-2017“ ЕООД. </w:t>
        <w:tab/>
        <w:br/>
        <w:tab/>
        <w:t xml:space="preserve"/>
        <w:tab/>
        <w:br/>
        <w:tab/>
        <w:t xml:space="preserve">Ответникът по молбата В. Г. И. А., чрез пълномощника си адвокат К., не възразява срещу направеното искане. Излага, че е получила всички дължими от касатора суми по изпълнителен ред и внесената гаранция в размер на 35 000лв. следва да бъде възстановена на вносителя. 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е основателна. Отпаднала е обезпечителната нужда и сумата следва да бъде освободена и преведена по посочената от молителя сметка.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в размер на 35 000 лв., внесена по сметката за обезпечения на ВКС с указание, че е гаранция за спиране изпълнение на решение по въззивно гр. д. № 220/2021 г. на Окръжен съд Пловдив, която сума да се преведе по посочена от страната сметка в „Райфайзен банк“ IBAN [банкова сметка] в „Райфайзен банк“, с титуляр „Меритранс-2017“ ЕООД.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