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№40/04.03.2022 по гр. д. №145/2022 на ВКС, ГК, I г.о.,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40София,04.03.2022 г. </w:t>
        <w:tab/>
        <w:br/>
        <w:tab/>
        <w:t xml:space="preserve"/>
        <w:tab/>
        <w:br/>
        <w:tab/>
        <w:t xml:space="preserve"> В ИМЕТО НА НАРОДА Върховният касационен съд на Република България, първо гражданско отделение, в закрито заседание на двадесет и четвърти февруари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разгледа докладваното от съдия Генчева гр. д. № 145 по описа за 2022 г.,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чл.307 ГПК. </w:t>
        <w:tab/>
        <w:br/>
        <w:tab/>
        <w:t xml:space="preserve"/>
        <w:tab/>
        <w:br/>
        <w:tab/>
        <w:t xml:space="preserve"> Образувано е по молба вх. № 66574/31.08.2021 г. на „Булборг“ АД, представлявано от П. В. Н., за отмяна на влязлото в сила постановление за възлагане от 29.01.2020 г. по изпълнително дело № 20158260400395 по описа на ЧСИ А. А..</w:t>
        <w:tab/>
        <w:br/>
        <w:tab/>
        <w:t xml:space="preserve"/>
        <w:tab/>
        <w:br/>
        <w:tab/>
        <w:t xml:space="preserve">Молителят твърди, че е длъжник по посоченото изпълнително дело, по което е извършена публична продан на недвижими имоти, собственост на другия длъжник П. В. Н.. За купувач на имотите е обявен взискателят „Б. БГ“ О., който не е внесъл задатък. Изготвено е „предварително разпределение“ от 21.07.2017 г., което е обжалвано от П. Н.. Това разпределение е влязло в сила през 2018 г. След това е изготвено постановление за възлагане на посочените имоти, което също е обжалвано от П. Н., но е влязло в сила и е вписано в СВ-П. на 19.05.2021 г.</w:t>
        <w:tab/>
        <w:br/>
        <w:tab/>
        <w:t xml:space="preserve"/>
        <w:tab/>
        <w:br/>
        <w:tab/>
        <w:t xml:space="preserve">Молителят твърди, че не е бил уведомен за посочените действия по изпълнителното дело, с което бил лишен от всички предвидени в ГПК средства за защита – чл.435 и чл.462 ГПК. Счита, че е имал право да обжалва т. нар.“предварително разпределение“ от 21.07.2017 г. и последвалото постановление за възлагане. След връчване на поканата за доброволно изпълнение през 2015 г. на дружеството не били връчвани никакви съобщения по изпълнителното дело. </w:t>
        <w:tab/>
        <w:br/>
        <w:tab/>
        <w:t xml:space="preserve"/>
        <w:tab/>
        <w:br/>
        <w:tab/>
        <w:t xml:space="preserve">Молителят счита, че като съдлъжник има интерес и законоустановено право да бъде информиран за изпълнителните действия, въпреки че не е собственик на имотите, върху които е насочено принудително изпълнение. Затова иска отмяна на постановлението за възлагане на основание чл.303, ал.1, т.5 ГПК. Сочи също, че взискателят „Б. БГ“ О., на който имотите са възложени с атакуваното постановление на ЧСИ, не е извършил плащане на съразмерните части на другите взискатели съобразно изискването на чл.495 ГПК. </w:t>
        <w:tab/>
        <w:br/>
        <w:tab/>
        <w:t xml:space="preserve"/>
        <w:tab/>
        <w:br/>
        <w:tab/>
        <w:t xml:space="preserve">Молителят иска спиране на производството по настоящото дело до произнасянето на ВКС по тълк. д. № 6/2020 г. на ОСГТК на ВКС, образувано по въпроса дали подлежат на отмяна по реда на чл.303 и сл. ГПК влезлите в сила постановления по чл.496, ал.1 ГПК за възлагане на недвижими имоти. </w:t>
        <w:tab/>
        <w:br/>
        <w:tab/>
        <w:t xml:space="preserve"/>
        <w:tab/>
        <w:br/>
        <w:tab/>
        <w:t xml:space="preserve">Ответникът в производството „Б. БГ“ Е. счита молбата за недопустима. Поддържа, че „Булборг“ АД не е сред кръга на лицата по чл.435, ал.3 ГПК и няма право да иска отмяна по чл.303 и сл. ГПК на влязлото в сила постановление за възлагане. Отделно от това счита, че постанвлението за възлагане не е сред кръга на актовете, които могат да бъдат предмет на производството по отмяна по чл.303 и сл. ГПК. Излага доводи за неоснователност на молбата за отмяна, както и на искането за спиране на производството по нея до приемане на тълкувателно решение на ОСГТК на ВКС.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счита молбата за процесуално недопустима.</w:t>
        <w:tab/>
        <w:br/>
        <w:tab/>
        <w:t xml:space="preserve"/>
        <w:tab/>
        <w:br/>
        <w:tab/>
        <w:t xml:space="preserve">Изпълнителното производство, по което е постановено атакуваното постановление за възлагане на недвижими имоти, е образувано по изпълнителен лист в полза на взискателя „Б. БГ“ Е. срещу солидарните длъжници „Булборг“ АД, „В.“ О. и П. В. Н.. Предмет на принудително изпълнение са имоти, собственост на длъжника П. Н.. Именно този длъжник може да реализира защитата по чл.435, ал.3 ГПК и чл.462 ГПК. Солидарният длъжник „Булборг“ АД не е страна по изпълнителните действия, насочени срещу имоти на другия длъжник П. В. Н., затова не може да иска отмяна на влязлото в сила възлагателно постановление за тези имоти, независимо от това какво ще приеме ОСГТК на ВКС по тълк. д. № 6/2020 г. по въпроса дали подлежат на отмяна по реда на чл.303 и сл. ГПК влезлите в сила постановления по чл.496, ал.1 ГПК. Като солидарен длъжник „Булборг“ АД е имало възможност да извърши плащане на дълга към взискателя „Б. БГ“ Е. и на основание чл.127, ал.2 ЗЗД, вр. чл.429, ал.1 ГПК да се суброгира в правата на удовлетворения взискател. Само в качеството на такъв взискател „Булборг“ АД би могло да участва като страна в изпълнителните действия, насочени срещу имуществото на длъжника П. В. Н., като ги обжалва по реда на чл.435, ал.3 ГПК /ако е участвал като наддавач в проданта/ или по чл.462 ГПК, евентуално – да иска отмяна на влязлото в сила възлагателно постановление, ако такава принципна възможност бъде приета по посоченото тълкувателно дело. Такива твърдения обаче в случая няма. Ето защо „Булборг“ АД, в качеството на солидарен длъжник на П. В. Н., не е надлежна страна, която може да упражни право на подаване на молба по чл.303, а.1, т.5 ГПК за отмяна на влязлото в сила възлагателно постановление. Подадената молба е процесуално недопустима и не следва да се допуска до разглеждане по същество. Ето защо не е налице и основание за спиране на настоящото производство до постановяване на тълкувателно решение по посоченото тълкувателно дело. 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 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ОСТАВЯ БЕЗ УВАЖЕНИЕ искането за спиране на производството по настоящото дело до постановяване на решение по тълк. д. № 6/2020 г. на ОСГТК на ВКС. </w:t>
        <w:tab/>
        <w:br/>
        <w:tab/>
        <w:t xml:space="preserve"/>
        <w:tab/>
        <w:br/>
        <w:tab/>
        <w:t xml:space="preserve">НЕ ДОПУСКА до разглеждане молба вх. № 66574 от 31.08.2021 г. на „Булборг“ АД, представлявано от П. В. Н., за отмяна на влязлото в сила постановление за възлагане от 29.01.2020 г. по изпълнително дело № 20158260400395 по описа на ЧСИ А. А..</w:t>
        <w:tab/>
        <w:br/>
        <w:tab/>
        <w:t xml:space="preserve"/>
        <w:tab/>
        <w:br/>
        <w:tab/>
        <w:t xml:space="preserve"> Определението, в частта, с която не се допуска до разглеждане молбата за отмяна, подлежи на обжалване пред друг тричленен състав на ВКС в едноседмичен срок от съобщението.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