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№254/23.12.2022 по ч. нак. д. №969/2022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254</w:t>
        <w:tab/>
        <w:br/>
        <w:tab/>
        <w:t xml:space="preserve"/>
        <w:tab/>
        <w:br/>
        <w:tab/>
        <w:t xml:space="preserve">София, 23 декември 2022 г.</w:t>
        <w:tab/>
        <w:br/>
        <w:tab/>
        <w:t xml:space="preserve"/>
        <w:tab/>
        <w:br/>
        <w:tab/>
        <w:t xml:space="preserve">ВЪРХОВЕН КАСАЦИОНЕН СЪД на Република България, трето наказателно отделение, в закрито съдебно заседание на двадесет и втори декември две хиляди двадесет и втора година, в състав :</w:t>
        <w:tab/>
        <w:br/>
        <w:tab/>
        <w:t xml:space="preserve"/>
        <w:tab/>
        <w:br/>
        <w:tab/>
        <w:t xml:space="preserve"> ПРЕДСЕДАТЕЛ: АНТОАНЕТА ДАНОВА</w:t>
        <w:tab/>
        <w:br/>
        <w:tab/>
        <w:t xml:space="preserve"/>
        <w:tab/>
        <w:br/>
        <w:tab/>
        <w:t xml:space="preserve"> ЧЛЕНОВЕ:ДАНИЕЛА АТАНАСОВА</w:t>
        <w:tab/>
        <w:br/>
        <w:tab/>
        <w:t xml:space="preserve"/>
        <w:tab/>
        <w:br/>
        <w:tab/>
        <w:t xml:space="preserve"> МАЯ ЦОНЕВА</w:t>
        <w:tab/>
        <w:br/>
        <w:tab/>
        <w:t xml:space="preserve"/>
        <w:tab/>
        <w:br/>
        <w:tab/>
        <w:t xml:space="preserve">при становището на прокурора от ВКП Атанас Гебрев</w:t>
        <w:tab/>
        <w:br/>
        <w:tab/>
        <w:t xml:space="preserve"/>
        <w:tab/>
        <w:br/>
        <w:tab/>
        <w:t xml:space="preserve">като изслуша докладваното от съдия Д.Атанасова н. ч.д. № 969/2022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чл.43, т.3 от НПК по искане на Окръжен съд – Ловеч. </w:t>
        <w:tab/>
        <w:br/>
        <w:tab/>
        <w:t xml:space="preserve"/>
        <w:tab/>
        <w:br/>
        <w:tab/>
        <w:t xml:space="preserve"> 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искането за основателно.</w:t>
        <w:tab/>
        <w:br/>
        <w:tab/>
        <w:t xml:space="preserve"/>
        <w:tab/>
        <w:br/>
        <w:tab/>
        <w:t xml:space="preserve"> С Решение № 50147 от 24.11.2022 г. по н. д. № 611/2022 г. на ВКС на основание чл. 425, ал.1, т.1 от НПК, във вр. чл. 422, ал.1, т.5 от НПК присъда № 7 от 27.07.2021 г. по в. н.о. х.д. № 484/20 г. на Окръжен съд – Ловеч е отменена по реда на възобновяването и делото е върнато за ново разглеждане на въззивната инстанция.</w:t>
        <w:tab/>
        <w:br/>
        <w:tab/>
        <w:t xml:space="preserve"/>
        <w:tab/>
        <w:br/>
        <w:tab/>
        <w:t xml:space="preserve"> Пред Окръжен съд – Ловеч е било образувано внохд № 435/2022 г. При разпределението на делото по-голямата част от съдиите от състава на Окръжен съд – Ловеч са били изключени на основание чл. 29, ал.1, т.1, б. „а“ от НПК, а един съдия е спрян от разпределение на наказателни дела в изпълнение на Решение на СК на ВСС от 15.01.2018 г. </w:t>
        <w:tab/>
        <w:br/>
        <w:tab/>
        <w:t xml:space="preserve"/>
        <w:tab/>
        <w:br/>
        <w:tab/>
        <w:t xml:space="preserve"> След сформиране на съдебен състав с определение № 490 от 29.11.2022г. председателят на състава се е отвел от разглеждането на в. н.о. х.д № 435 по описа за 2022 г. на основание чл. 29, ал.2 от НПК.</w:t>
        <w:tab/>
        <w:br/>
        <w:tab/>
        <w:t xml:space="preserve"/>
        <w:tab/>
        <w:br/>
        <w:tab/>
        <w:t xml:space="preserve"> С разпореждане от 29.11.2022 г. председателят на Окръжен съд - Ловеч е констатирал, че липсва възможност за формиране на съдебен състав от трима съдии, който да разгледа делото, поради което е прекратил съдебното производство и е изпратил делото на ВКС за определяне на друг, еднакъв по степен съд.</w:t>
        <w:tab/>
        <w:br/>
        <w:tab/>
        <w:t xml:space="preserve"/>
        <w:tab/>
        <w:br/>
        <w:tab/>
        <w:t xml:space="preserve"> При посочените данни Окръжен съд - Ловеч не може да образува състав, поради което са налице условията на пренасяне на същото в друг, равен по степен съд. Предвид характера на причината, налагаща промяна на подсъдността и несъздаване пречки повече от необходимото на страните при неговото разглеждане, същото следва да бъде пренесено в района на близък по местонахождение окръжен съд, а именно този в [населено място].</w:t>
        <w:tab/>
        <w:br/>
        <w:tab/>
        <w:t xml:space="preserve"/>
        <w:tab/>
        <w:br/>
        <w:tab/>
        <w:t xml:space="preserve"> Предвид изложеното и на основание чл. 43, т.3 от НПК ВЪРХОВНИЯТ КАСАЦИОНЕН СЪД О П Р Е Д Е Л И : ИЗПРАЩА в. н.о. х.д № 435/2022 г. по описа на Окръжен съд - Ловеч за разглеждане в Окръжен съд - Плевен.</w:t>
        <w:tab/>
        <w:br/>
        <w:tab/>
        <w:t xml:space="preserve"/>
        <w:tab/>
        <w:br/>
        <w:tab/>
        <w:t xml:space="preserve"> Копие от определението да се изпрати на Окръжен съд - Ловеч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