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№919/25.01.2010 по адм. д. №2479/2008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от Административнопроцесуалния кодекс (АПК).</w:t>
        <w:tab/>
        <w:br/>
        <w:tab/>
        <w:t xml:space="preserve">Образувано по касационен протест от Б. М., прокурор в Районна прокуратура - Елена срещу решение № 231 от 27.12.2007 г. по адм. д. № 474/2007 г. на Административен съд - В. Т., 4 състав.</w:t>
        <w:tab/>
        <w:br/>
        <w:tab/>
        <w:t xml:space="preserve">Върховният административен съд, трето отделение в настоящия съдебен състав след преценка допустимостта и основателността на протеста намира, че е подаден в срока по чл. 211, ал. 2 АПК.</w:t>
        <w:tab/>
        <w:br/>
        <w:tab/>
        <w:t xml:space="preserve">Първоинстанционният съд е бил сезиран също с протест от районната прокуратура - Елена срещу Решение № 382/24.11.2005 г. на Общинския съвет - Златарица и срещу Заповед № 213/06.02.2006 г. на кмета на община З., с искане да бъдат прогласени за нищожни.</w:t>
        <w:tab/>
        <w:br/>
        <w:tab/>
        <w:t xml:space="preserve">С обжалваното решение съдът отхвърлил протеста като неоснователен. Изложил мотиви, че административните актове са издадени от компетентни административни органи, при спазване на процедурата за това и в съответствие с материално-правните разпоредби за тяхното издаване.</w:t>
        <w:tab/>
        <w:br/>
        <w:tab/>
        <w:t xml:space="preserve">В настоящия протест като отменителни основания се навеждат същите доводи за нищожност на двата административни акта, а обжалваното съдебно решение като постановено недопустимо - отменително основание по чл. 209, т. 2 АПК. Касационният протест е неоснователен.</w:t>
        <w:tab/>
        <w:br/>
        <w:tab/>
        <w:t xml:space="preserve">Обжалваното съдебно решение е постановено правилно и в съответствие с материалния закон.</w:t>
        <w:tab/>
        <w:br/>
        <w:tab/>
        <w:t xml:space="preserve">Общинският съвет гр. З. е взел решение № 382/24.11.2005 г. за разпореждане с имот частна общинска собственост чрез дарение на Църковното настоятелство при храма "Св. Николай" в града, и чрез учредяване безвъзмездно право на ползване за срок от 5 години на друг имот на същото настоятелство. Решението е взето на основание чл. 21, ал. 1, т. 8 от ЗМСМА и чл. 34, ал. 4 и чл. 35, ал. 4 ЗОС.</w:t>
        <w:tab/>
        <w:br/>
        <w:tab/>
        <w:t xml:space="preserve">Решението безспорно е постановено от компетентен административен орган - Общински съвет и в кръга на правомощията му за разпореждане с недвижим имот - частна общинска собственост, съобразно разпоредбата на чл. 21, ал. 1, т. 8 ЗМСМА. И двата имота са частна общинска собственост, за които общината се легитимира като собственик. Законосъобразно съдът се е позовал на разпоредбата на чл. 13, ал. 5 от Закона за възстановяване на собствеността върху горите и земите от горския фонд, предвид характера на двата имота, а именно широколистна гора, чиято собственост се възстановява от Общинската служба по земеделие с решение, което е влязло в сила и имота е признат за общинска собственост. Съгласно чл. 13а от същия закон, влязлото в сила решение, придружено със скица на имота, удостоверява правото на собственост и има силата на констативен нотариален акт за собственост. Това изключва задължението на общината да съставя и конкретен акт за частна общинска собственост, в какъвто смисъл се навеждат доводи в касационния протест.</w:t>
        <w:tab/>
        <w:br/>
        <w:tab/>
        <w:t xml:space="preserve">На кого е предоставено вещното право на ползване, както и учреденото и дадено съгласие за извършване на дарение и до колко Църковното настоятелство при храма "Св. Николай" е правосубектно лице - въпроса не може да се третира в административния процес и спор. Страни в административния процес могат да бъдат всеки гражданин или организация - чл. 15 АПК. Правилно съдът е приел, че църковното настоятелство има качеството на организация по смисъла на АПК и като такова е административно правосубектно, регистрирано по реда на чл. 19 от Закона за вероизповеданията в община З., съобразно представеното у-ние изх. № 1294/08.08.2005 г.</w:t>
        <w:tab/>
        <w:br/>
        <w:tab/>
        <w:t xml:space="preserve">Изложеното по-горе е относимо и досежно атакуваната Заповед № 213 от 06.02.2006 г. на кмета на община З., за отстъпване безвъзмездно право на ползване върху друг имот. Заповедта е издадена въз основа на взетото Решение № 328 по Протокол № 40 от заседание на 24.11.2005 г. на ОбС-Златарица, и е от компетентен административен орган - кмета на общината.</w:t>
        <w:tab/>
        <w:br/>
        <w:tab/>
        <w:t xml:space="preserve">С оглед изложеното, обжалваното решение като правилен и законосъобразен съдебен акт, следва да се остави в сила.</w:t>
        <w:tab/>
        <w:br/>
        <w:tab/>
        <w:t xml:space="preserve">Водим от горното, Върховният административен съд, трето отделение, РЕШИ:</w:t>
        <w:tab/>
        <w:br/>
        <w:tab/>
        <w:t xml:space="preserve">ОСТАВЯ В СИЛА решение № 231 от 27.12.2007 г. по адм. д. № 474/2007 г. на Административен съд - В. Т., 4 състав. Решението е окончателно. Вярно с оригинала, ПРЕДСЕДАТЕЛ: /п/ В. К. секретар: ЧЛЕНОВЕ: /п/ Г. Х./п/ Т. П.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