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№1620/21.12.2018 по адм. д. №8981/2017 на ВАС,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подадена касационна жалба от Д.А, чрез упълномощен адвокат, срещу Решение № 3475 от 22.05.2017 г., постановено по адм. д. № 10134 по описа на Административен съд София - град (АССГ) за 2014 г., допълнено с Решение № 4560 от 07.07.2017 г., постановено по същото дело, в отхвърлителната предявения иск част и в частта за разноските. С обжалваното съдебно решение Столична дирекция на вътрешните работи (СДВР) е осъдена да заплати на Д.А сума в размер на 2000,00 лв., представляваща обезщетение за претърпени неимуществени вреди от незаконосъобразни действия на полицейски служители при 05 Районно управление на полицията (РУП) – СДВР при и по повод задържането на Апостолов със Заповед рег. № 575 от 19.02.2013 г., издадена от полицейски орган при 05 РУП – СДВР, като искът за размера му над 2000,00 лв. до пълния предявен размер от 50000,00 лв. е отхвърлен. Наред с това, СДВР е осъдена да заплати на Апостолов сума в размер на 8,00 лв. за сторените по делото разноски. С посоченото допълнително решение, Решение № 3475 от 22.05.2017 г. е допълнено в смисъл, че сумата на обезщетението е присъдена заедно със законната лихва върху присъденото с него, считано от 21.02.2013 г. до погасяване на задължението.</w:t>
        <w:tab/>
        <w:br/>
        <w:tab/>
        <w:t xml:space="preserve">В касационната жалба се твърди постановяване на обжалваното съдебно решение при наличието на касационни основания по чл. 209, т. 3 АПК. Поддържат се оплаквания, че съдът неправилно приложил критерия по чл. 52 от ЗЗД (ЗАКОН ЗЗД ЗАДЪЛЖЕНИЯТА И ДОГОВОРИТЕ) (ЗЗД) при определяне на размера на обезщетението. Неправилно и необосновано съдът е определил този размер без да вземе предвид установените по делото неимуществени вреди, търпени от Апостолов доста време след задържането му в МВР. Тяхната интензивност и конкретни параметри предполагали присъждане на по – висок размер на обезщетението. Предвид изложеното, иска се отмяната на решението в обжалваната част и постановяване на друго в тази част, с което исковата претенция да бъде уважена изцяло. Претендират се и сторените по делото разноски.</w:t>
        <w:tab/>
        <w:br/>
        <w:tab/>
        <w:t xml:space="preserve">В съдебното заседание пред настоящия съд касационният жалбоподател се явява лично и се представлява от упълномощен адвокат, който от негово име поддържа жалбата, а по същество моли да бъде уважена. Претендира сторените по делото разноски.</w:t>
        <w:tab/>
        <w:br/>
        <w:tab/>
        <w:t xml:space="preserve">Ответникът – СДВР, чрез упълномощен юрисконсулт, оспорва касационната жалба в съдебното заседание пред настоящия съд. Моли съдебното решение да бъде оставено в сила в обжалваната част. Претендира юрисконсултско възнаграждение за касационното производство. От процесуалния му представител е постъпила молба, в която се изразява становище по съществото на спора.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АПК и след служебна проверка за валидността, допустимостта и съответствието на решението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 като подадена от надлежна страна, за която обжалваното решение е неблагоприятно и в срока по чл. 211, ал. 1 АПК.</w:t>
        <w:tab/>
        <w:br/>
        <w:tab/>
        <w:t xml:space="preserve">В производство по реда на чл. 203 АПК, във вр. с чл. 1, ал. 1 ЗОДОВ, съдебен състав на АССГ е разгледал предявения от настоящия касационен жалбоподател иск срещу СДВР, с който е поискал да му бъде заплатено обезщетение в размер на 50000,00 лв. за неимуществените вреди, претърпени от незаконосъобразни фактически действия/бездействия на полицейски служители от 05 РУП – СДВР, изразяващи се в нанесен му побой (удари и ритници в областта на бъбреците, коленете, ръцете и гърба, поставяне на главата на Апостолов в найлонов плик, увиван многократно до степен на задушаване) в периода от 08,00 ч. до 17,00 ч. на 20.02.2013 г., ведно със законната лихва върху посочената сума от датата на увреждането до погасяване на вземането.</w:t>
        <w:tab/>
        <w:br/>
        <w:tab/>
        <w:t xml:space="preserve">При подробно установената по делото фактическа обстановка, по която на този етап спор между страните няма, при съобразяване на събраните гласни доказателства и заключението на съдебно – медицинската експертиза, първоинстанционният съд приел, че искът, с който се претендира заплащането на обезщетение за претърпени неимуществени вреди от неправомерната намеса във физическия интегритет на Апостолов по време на престоя му в 05 РУП на СДВР в рамките на задържането му, разпоредено със Заповед № 575 от 19.02.2013 г. на полицейски орган от 05 РУП, е допустим и частично основателен. Предвид липсата на касационна жалба от СДВР срещу решението, предмет на касационна проверка сега, не се спори по отношение на приетото от съда, че описаните в съдебно – медицинското удостоверение № 45/2013 г. и потвърдени от заключението на приетата като неоспорена от страните съдебно – медицинска експертиза травматични увреждания са причинени на Апостолов по време на задържането му в 05 РУП – СДВР, а именно на 20.02.2013 г., преди освобождаването му от там. Не се спори също така и по отношение на приетото от съда въз основа на показанията на свидетелката Методиева, че Апостолов е претърпял вреди от неимуществен характер – болки и страдание в продължение на около три седмици, чувство на унижение от поведението и отношението на полицейските служители, прибегнали до физическо насилие и обръщали се с грубости към него. Като е съобразил естеството и характера на причинените страдания, обективното състояние на Апостолов, произтичащо от конкретно установените по делото незаконосъобразни действия на служителите на СДВР и взел предвид, че не са установени всички наведени в исковата молба обстоятелства, на които се основава предявеният иск (поставянето на плик върху главата на лицето и оставянето му без приток на въздух, въздействие с електрошок), неговата възраст, периода на отзвучаване на физическата болка, съдът направил извод, че справедливо е обезщетяване на причинените вреди със сума в общ размер на 2000,00 лв. При този изход на спора, съдът приел за основателно и искането на Апостолов за присъждане на сторените по делото разноски за съдебно – медицинската експертиза в размер на 8,00 лв., съразмерно на уважената част от иска.</w:t>
        <w:tab/>
        <w:br/>
        <w:tab/>
        <w:t xml:space="preserve">В обжалваната част, решението е валидно и допустимо. То е правилно в частта досежно присъдения от първоинстанционния съд размер на обезщетението за претърпени неимуществени вреди от Апостолов. В тази част то е обосновано и е постановено в съответствие с материалния закон, като не се констатират допуснати от съда съществени нарушения на съдопроизводствените правила. Съдът мотивирано е обосновал становището си относно присъдения размер на обезщетението за неимуществени вреди като се е позовал, както на установеното по делото въз основа на приобщените по делото доказателства и доказателствени средства, така и на чл. 52 ЗЗД, като за целта е извършил преценка на обективно съществуващите обстоятелства и се е съобразил с общественото разбиране за справедливостта.</w:t>
        <w:tab/>
        <w:br/>
        <w:tab/>
        <w:t xml:space="preserve">В касационната жалба се твърди нарушаване на принципа на справедливостта, тъй като по делото били установени редица неимуществени вреди, които ищецът е търпял „...доста време след задържането си в МВР”. Релевантни към определяне на по - висок размер на обезщетението касационният жалбоподател намира именно „... тяхната интензивност и конкретни параметри”. Не възразява, че съдът не е съобразил други обстоятелства от значение за определяне на размера на обезщетението.</w:t>
        <w:tab/>
        <w:br/>
        <w:tab/>
        <w:t xml:space="preserve">Така релевираното оплакване на Апостолов е неоснователно и не държи сметка за направеното от самия него, в качеството му на ищец в първоинстанционното производство уточнение с молба от 07.02.2017 г. (вж. л. 20 от първоинстанционното дело), в която заявява: „Периодът на претенцията ми съвпада с периода на непозволеното увреждане. Побоят върху мен бе нанесен за времето от 08,00 часа на 20.02.2013 г. до 17,00 часа на същата дата – 20.02.2013 г....”. Така цитираното изявление Апостолов е направил в изпълнение на Разпореждане от 23.01.2017 г. на първоинстанционния съд (л. 18 от делото на АССГ), с което му е указано посочването на период на претенцията за обезщетение на неимуществени вреди. То е съобразено от съда при изготвянето на проектодоклад по делото (вж. Определение от 08.02.2017 г., л. 22 от първоинстанционното дело) и доклада в първото по делото съдебно заседание.</w:t>
        <w:tab/>
        <w:br/>
        <w:tab/>
        <w:t xml:space="preserve">Предвид така изложеното и като съобрази конкретните възражения на касационния жалбоподател, настоящият състав на Върховния административен съд намира, че касационната жалба в тази част е неоснователна. Неоправдано в нея се твърди неправилност на решението поради несъобразяване на твърдени факти относно състоянието на Апостолов и претърпени от него вреди извън исковия период, който сам той е дефинирал съгласно цитирания по – горе абзац от неговата уточнителна молба. Касационната инстанция не разполага с правомощието да разгледа искането на Апостолов за период извън процесния, доколкото проверява решението на първоинстанционния съд, произнесено по спорния предмет и в неговите рамки. Определеното от съда обезщетение в размер на 2000,00 лв. се явява равностоен еквивалент и е достатъчно, за да репарира претърпените от лицето неимуществени вреди за процесния исков период, посочен в уточнителната молба на Апостолов от 07.02.2017 г. Обезщетението за неимуществени вреди е с компенсаторна функция, доколкото компенсира вредите в техен паричен еквивалент. Определянето на по-висок размер на обезщетението не може да бъде самоцел. Преценката на обстоятелствата, имащи значение за правилното определяне на обезщетението при прилагане нормата на чл. 52 ЗЗД налага извод, че вреди в по-голям от определения от първоинстанционния съд размер не са установени и доказани по делото за исковия период.</w:t>
        <w:tab/>
        <w:br/>
        <w:tab/>
        <w:t xml:space="preserve">Основателни са обаче оплакванията на касационния жалбоподател относно приетото в обжалваното решение в частта за разноските. В противоречие с разпоредбата чл. 10, ал. 3, изр. първо ЗОДОВ съдът е приел, че сторените от Апостолов разноски за възнаграждение на вещото лице, изготвило съдебно – медицинската експертиза му се следват съразмерно уважената част от иска, тоест в размер на 8,00 лв. Апостолов е внесъл сума в размер на 200,00 лв. по сметката на АССГ, присъждането на която, предвид изхода на спора пред първоинстанционния съд и цитираната разпоредба му се следва изцяло. Впрочем, на основание чл. 9а, ал. 2 ЗОДОВ разноски по делата, както и разноски по изпълнението не се внасят предварително. При така констатираното, с настоящото решение СДВР следва да бъде осъдена да заплати на Апостолов сума в размер на още 192,00 лв. за сторените от него в първоинстанционното производство разноски за съдебно-медицинска експертиза.</w:t>
        <w:tab/>
        <w:br/>
        <w:tab/>
        <w:t xml:space="preserve">Предвид изхода на спора в касационното производство и направеното искане от Апостолов, СДВР следва да бъде осъдена да му заплати и сума в размер на 5,00 лв. за заплатената от него държавна такса за настоящото производство.</w:t>
        <w:tab/>
        <w:br/>
        <w:tab/>
        <w:t xml:space="preserve">Ето защо и на основание чл. 221, ал. 2, предл първо АПК, Върховният административен съд, състав на трето отделениеРЕШИ: </w:t>
        <w:tab/>
        <w:br/>
        <w:tab/>
        <w:t xml:space="preserve">ОСТАВЯ В СИЛА Решение № 3475 от 22.05.2017 г., постановено по адм. д. № 10134 по описа на Административен съд София – град за 2014 г., допълнено с Решение № 4560 от 07.07.2017 г., в обжалваната част.</w:t>
        <w:tab/>
        <w:br/>
        <w:tab/>
        <w:t xml:space="preserve">ОСЪЖДА Столична дирекция на вътрешните работи да заплати на Д.А, с ЕГН [ЕГН] сума в размер на 192,00 (сто деветдесет и два) лв. за сторените в първоинстанционното производство разноски за съдебно-медицинска експертиза и сума в размер на 5,00 (пет) лв. за внесената държавна такса за касационното производство.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