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№249/09.07.2018 по търг. д. №1829/2016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249</w:t>
        <w:tab/>
        <w:br/>
        <w:tab/>
        <w:t xml:space="preserve"> </w:t>
        <w:tab/>
        <w:br/>
        <w:tab/>
        <w:t xml:space="preserve">гр. София, 09.07. 2018 година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четвърти юли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Бонка Йонкова т. д. № 1829/2016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чл.309 вр. с чл.282, ал.5 ГПК. </w:t>
        <w:tab/>
        <w:br/>
        <w:tab/>
        <w:t xml:space="preserve"> </w:t>
        <w:tab/>
        <w:br/>
        <w:tab/>
        <w:t xml:space="preserve"> Образувано е по молба вх. № 5970/15.06.2018 г. на [фирма] - [населено място], за връщане на сумата 1 158 314.31 лв., внесена като обезпечение по чл.309, ал.1 вр. чл.282, ал.2 ГПК за спиране на изпълнението на влязлото в сила решение № 1153 от 02.06.2015 г. по т. д. № 1610/2015 г. на Софийски апелативен съд.</w:t>
        <w:tab/>
        <w:br/>
        <w:tab/>
        <w:t xml:space="preserve"> </w:t>
        <w:tab/>
        <w:br/>
        <w:tab/>
        <w:t xml:space="preserve">Молителят поддържа, че спирането на изпълнението е допуснато за целите на образувано по негова молба производство по чл.303 и сл. ГПК, което е приключило с отмяна на влязлото в сила решение по т. д. № 1610/2015 г. на Софийски апелативен съд и връщане на делото за ново разглеждане от друг състав на същия съд. Предвид изложеното и като се позовава на чл.82 ГПК и чл.4б ЗДТ, молителят прави искане за връщане на внесеното обезпечение и за превеждане на сумата на обезпечението по посочена негова банкова сметка в [фирма], клон България.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делото, намира следното: </w:t>
        <w:tab/>
        <w:br/>
        <w:tab/>
        <w:t xml:space="preserve"> </w:t>
        <w:tab/>
        <w:br/>
        <w:tab/>
        <w:t xml:space="preserve">С определение № 328 от 19.07.2016 г. по ч. т. д. № 1582/2016 г. на ВКС, І т. о., е спряно изпълнението на влязлото в сила решение № 1153 от 02.06.2015 г. по т. д. № 1610/2015 г. на Софийски апелативен съд на основание чл.309, ал.1 вр. чл.282, ал.2 ГПК. Спирането на изпълнението е допуснато по молба на [фирма] във връзка с подадена молба за частична отмяна на решението по реда на чл.303 и сл. ГПК, след като дружеството - молител е внесло по сметката на ВКС надлежно обезпечение в размер на присъдената сума - 1 158 314.31 лв.</w:t>
        <w:tab/>
        <w:br/>
        <w:tab/>
        <w:t xml:space="preserve"> </w:t>
        <w:tab/>
        <w:br/>
        <w:tab/>
        <w:t xml:space="preserve">С решение № 229 от 12.12.2017 г. по настоящото дело е отменено влязлото в сила решение № 1153 от 02.06.2015 г. по т. д. № 1610/2015 г. на Софийски апелативен съд в частта, предмет на исканата отмяна, и делото е върнато за ново разглеждане в отменената част от друг състав на Софийски апелативен съд. </w:t>
        <w:tab/>
        <w:br/>
        <w:tab/>
        <w:t xml:space="preserve"> </w:t>
        <w:tab/>
        <w:br/>
        <w:tab/>
        <w:t xml:space="preserve"> При така установените факти по делото съставът на ВКС намира, че молбата за връщане на сумата, внесена като обезпечение по чл.309, ал.1 вр. чл.282, ал.1 ГПК, е неоснователна.</w:t>
        <w:tab/>
        <w:br/>
        <w:tab/>
        <w:t xml:space="preserve"> </w:t>
        <w:tab/>
        <w:br/>
        <w:tab/>
        <w:t xml:space="preserve">Спирането на изпълнението като мярка на обезпечение в производство за отмяна на влязло в сила съдебно решение е подчинено на правния режим, уреден в чл.282 ГПК - чл.309, ал.1, изр.2 ГПК. Поради това освобождаването на обезпечението, внесено за целите на производството по отмяна, е обусловено от наличието на предпоставките по чл.282, ал.5 ГПК.</w:t>
        <w:tab/>
        <w:br/>
        <w:tab/>
        <w:t xml:space="preserve"> </w:t>
        <w:tab/>
        <w:br/>
        <w:tab/>
        <w:t xml:space="preserve">Съгласно чл.282, ал.5 ГПК, когато е обезпечено изпълнението на присъдено вземане, обезпечението се освобождава, след като искът бъде отхвърлен или производството бъде прекратено. В конкретния случай не е осъществена нито една от посочените предпоставки, тъй като влязлото в сила решение за уважаване на предявените срещу [фирма] осъдителни искове до размер общо на сумата 1 158 314.31 лв. е отменено на основание чл.303, ал.1, т.3 ГПК, делото е върнато за ново разглеждане на Софийски апелативен съд и към момента е висящо пед този съд под № 6523/2017 г. Отсъствието на предпоставките по чл.282, ал.5 ГПК обосновава извод за неоснователност на искането за връщане на внесената като обезпечение сума, с оглед на което молбата следва да бъде оставена без уважение.</w:t>
        <w:tab/>
        <w:br/>
        <w:tab/>
        <w:t xml:space="preserve"> </w:t>
        <w:tab/>
        <w:br/>
        <w:tab/>
        <w:t xml:space="preserve">Молителят е обосновал искането за връщане на обезпечението с разпоредбите на чл.82 ГПК и чл.4б ЗДТ, които са неприложими в конкретния случай. Разпоредбата на чл.82 ГПК предвижда внесените суми за разноски и гаранции в пари и ценности да се внесат в приход на държавния бюджет, ако не бъдат поискани в срок една година от датата, на която са станали изискуеми. Вземането на [фирма] за връщане на внесената като обезпечение по чл.309 вр. чл.282 ГПК парична сума не е станало изискуемо, тъй като не са настъпили предпоставки от кръга на предвидените в чл.282, ал.5 ГПК за връщане на обезпечението и няма основание сумата на обезпечението да бъде преведена в приход на държавния бюджет съгласно чл.82 ГПК. Обезпечението по чл.309 вр. чл.282 ГПК не е подчинено на правния режим на държавните такси и позоваването от молителя на чл.4б ЗДТ, според който недължимо платени държавни такси се връщат по искане на заинтересованата страна, е неуместно.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подадената от [фирма] молба вх. № 5970/15.06.2018 г. за връщане на сумата 1 158 314.31 лв., внесена като обезпечение по чл.309, ал.1 вр. чл.282, ал.2 ГПК за спиране на изпълнението на влязлото в сила решение № 1153 от 02.06.2015 г. по т. д. № 1610/2015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