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№1584/19.12.2018 по адм. д. №9558/2018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К) (ДОПК).</w:t>
        <w:tab/>
        <w:br/>
        <w:tab/>
        <w:t xml:space="preserve">Образувано е по касационна жалба, подадена от „Рус комерс 63“ ЕООД гр. П., чрез адвокат Бангеев – процесуален представител на представляващия дружеството, срещу решение №1324/13.06.2018г., постановено по адм. Дело №3018/2017г. по описа на Административен съд Пловдив. В жалбата са развити подробни оплаквания за незаконосъобразност и необоснованост на решението, представляващи касационни основания по смисъла на чл. 209, т. 3 от АПК. Жалбата се поддържа в съдебно заседание от адв.. И, процесуален представител. Претендира се отмяна на решението, постановяване на ново решение по съществото на спора, с което да се уважи изцяло жалбата като се отмени ревизионният акт. Претендира се и присъждане на разноски по делото за две съдебни инстанции.</w:t>
        <w:tab/>
        <w:br/>
        <w:tab/>
        <w:t xml:space="preserve">Ответникът по касационната жалба - директор на дирекция "ОДОП" Пловдив при ЦУ на НАП, в писмена защита подадена от юрск. Дамянова, оспорва жалбата и моли да бъде отхвърлена като неоснователна.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обжалваното решение на предявените основания, и след служебна проверка по чл. 218, ал. 2 от АПК приема за установено следното:</w:t>
        <w:tab/>
        <w:br/>
        <w:tab/>
        <w:t xml:space="preserve">Касационната жалбата е допустима, предявена в срок от страна по делото, за която съдебният акт е неблагоприятен.</w:t>
        <w:tab/>
        <w:br/>
        <w:tab/>
        <w:t xml:space="preserve">С обжалваното решение Административен съд Пловдив е отхвърлил жалбата на „Рус комерс 63“ ЕООД, подадена срещу ревизионен акт /РА/ № Р-16001317000422-091-001/04.08.2017г., издаден от Г.Й на длъжност началник-сектор, орган възложил ревизията и Ц.Д на длъжност старши инспектор по приходите, ръководител на ревизията при ТД на НАП Пловдив, потвърден с решение №581/10.10.2017г. на директор дирекция „ОДОП“ Пловдив при ЦУ на НАП относно непризнат данъчен кредит в размер на 149 900лв. и начислени лихви за забава. Непризнатото право на приспадане на данъчен кредит е в размер на 36 842,80лв. за д. п. м.09-м.12.2016г. по 41 броя фактури, издадени от ЕТ „Л. С 2008-Д.Д“ [населено място], в размер на 73 548,03лв. по 74бр. фактури за д. п. м.05-м.12.2016г. по фактури, издадени от „Русалка - Л.Д“ гр.[населено място] и в размер на 39 509,30лв. по 42бр. фактури, издадени в период м.09.-м.12.2016г. от „Х. И“ ЕООД с. П.. Предмет на фактурите са стоки и услуги – алуминиеви профили, ПВЦ табла и врати, гуми, брави, поцинкована и декорирана ламарина, тръби, мрежи и др. строителни материали и аксесоари и др., както и изработка и монтаж на такива аксесоари и материали, СМР – подмяна на ВиК и ел. инсталации, изкоп на земни маси, фугиране на тротоарни плочки и др. Установено е, че в ревизирания период равизираното лице /РЛ/ има за основна дейност ремонт, инсталиране на климатици и климатични инсталации, производство на промишлено хладилно оборудване. Отказаното от приходните органи право на приспадане на данъчен кредит е на основание чл.70, ал.5 вр. с чл.6 и чл.9 и чл.25 ЗДДС – неправомерно начисляване на данъка поради неустановено реално извършване на доставки – предаване и получаване на стоките и извършване на услугите.</w:t>
        <w:tab/>
        <w:br/>
        <w:tab/>
        <w:t xml:space="preserve">За да отхвърли жалбата на дружеството в горепосочените части,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В обстоен анализ на практиката на СЕС приложимия национален закон и разпределението на доказателствената тежест в т.15.-21 от мотивите си първоинстанционният съд е отчел принципно необходимостта от пълно и главо доказване от страна на ревизираното лице, че са налице законоустановените предпоставки за възникване на правото на приспадане на данъчен кредит. Правилно е разпределена доказателствената тежест, правилно са отчетени релевантните за спора факти и обстоятелства, подлежащи на доказване.</w:t>
        <w:tab/>
        <w:br/>
        <w:tab/>
        <w:t xml:space="preserve">При формиране на конкретните си фактически изводи, въз основа на събраните доказателства - писмени доказателства по административната преписка, допълнително събраните в хода на съдебното производство, както и прието заключение на съдебно-счетоводна експертиза и гласни доказателствени средства, първоинстанционният съд е допуснал необоснованост, която е довела за незаконосъобразен правен извод на неправомерно начисляване на данъка по процесните фактури, издадени от тримата доставчика и оттам до неправилна преценка за законосъобразност на издадения ревизионен акт поради наличие на материална пречка за възникване на правото на приспадане на данъчен кредит по смисъла на чл.70,ал.5 ЗДДС.</w:t>
        <w:tab/>
        <w:br/>
        <w:tab/>
        <w:t xml:space="preserve">В т.22 от акта си съдът развива изводите си като на първо място приема, че не са убедителни доказателствата за транспортирането на стоките предвид непълни ППП и експедиционни бележки - относно индивидуализация на лицата и мястото, което според съда води до извод и за недоказаност на прехвърлянето на собствеността върху стоките. Според съда също не е установено съхраняването на стоките, натоварването и разтоварването им, кадрови потенциал за тези дейности при доставчиците, както и потенциал за съхраняване на стоките.</w:t>
        <w:tab/>
        <w:br/>
        <w:tab/>
        <w:t xml:space="preserve">Относно фактурите с предмет – услуги – съдът отчита, че липсва конкретизация на стопанската услуга – облигационни отношения по договор, количество и вид за СМР, приемо-предаване и лицата, осъществили фактически дейностите.</w:t>
        <w:tab/>
        <w:br/>
        <w:tab/>
        <w:t xml:space="preserve">Съдът не кредитира приетото заключение на експертизата, въпреки че отчита наличие при ревизираното лице на редовно издадени документи по ЗДДС и ППЗДДС за деклариране и отчитане на процесните фактури.. Не кредитира материалната доказателствена сила на приетите като писмени доказателства частни документи, нито показанията на свидетелите като твърде неконкретни по време, място и лица. Направените изводи за са липса на данъчни събития по издадените фактури.</w:t>
        <w:tab/>
        <w:br/>
        <w:tab/>
        <w:t xml:space="preserve">Касаторът оспорва като незаконосъобразни и необосновани тези изводи на АС Пловдив, както и съответните изводи на приходните органи в същия смисъл, възприети от съда.</w:t>
        <w:tab/>
        <w:br/>
        <w:tab/>
        <w:t xml:space="preserve">Оплакванията, свързани с тази жалба са основателни и решението в тази част следва да бъде отменено като неправилно и незаконосъобразно по следните съображения:</w:t>
        <w:tab/>
        <w:br/>
        <w:tab/>
        <w:t xml:space="preserve">Предмет на спора е наличието на реално осъществени доставки по фактурите, издадени от ЕТ „Л. С 2008-Д.Д“ [населено място], от „Русалка - Л.Д“ гр.[населено място] и от „Х. И“ ЕООД с. П..</w:t>
        <w:tab/>
        <w:br/>
        <w:tab/>
        <w:t xml:space="preserve">Не е спорно и е установено категорично въз основа на приетото заключение на съдебно-счетоводна експертиза – т.1. и т.2, че по процесните фактури, издадени от тримата доставчика са закупени от РЛ материали. Водената счетоводна отчетност от РЛ отговаря на изискванията на ЗСч и НСС, заприходяването е извършвано аналитично, своевременно и редовно са водени книгите за покупки и продажби, подавани са СД по ЗДДС, начисляван е ДДС, който е и внасян своевременно. Всички фактурите са разплатени в брой от търговеца, за което са издадени редовни документи – фискални бонове и плащането е отразено счетоводно. с документи, отговарящи на изискванията. Според заключението на ССчЕ – т.2 – част от стоките и материалите, получавани по фактурите са продадени, а други - отписани за влагане в производство, при използване на счетоводния средно притеглен способ на изписване. Необосновано съдът не е кредитирал и обсъдил експертното заключение, което е прието от съда, без възражения от страните. Вярно е, че не е извършена проверка в счетоводствата на доставчиците поради неоткриването им, но това обстоятелство не дава основание да не се кредитира заключението в частта, в която е дадено експертно мнение чрез използване на специални знания досежно данните, извлечени от счетоводството на РЛ, от доказателствата по делото и от тези, намиращи се в приходната администрация. В тази връзка от значение за процеса на доказване е и процесуалното поведение на ответната страна спрямо представените и приети като писмени доказателства частни документи, изходящи от РЛ и неговите доставчици, а именно - липсата на направено оспорване на верността и автентичността на тези документи. Съдът неправилно е игнорирал материалната им доказателствена сила само поради обстоятелството че същите са частни или поради това, че изглеждат по еднакъв начин, или поради липсата в част от тях на реквизити, или на данни за лицата, които са ги изготвили или подписали.</w:t>
        <w:tab/>
        <w:br/>
        <w:tab/>
        <w:t xml:space="preserve">Видно от заключението на експертизата /т.2/ и събраните по делото писмени доказателства е, че процесните фактури за доставки са придружени от приемо-предавателни протоколи, в които са вписани и индивидуализирани предаващата и приемаща фирми, предмета – вид, количество и мярка на стоката, двустранно са подписани и са положени печати на същите фирми. Стоките съвпадат с тези по фактурите. Въз основа на тези доказателства е достатъчно да се приеме индивидуализация на стоките и отделянето им от рода, а оттам и прехвърляне на правото на собственост върху тях. Съдът е отчел липсата на данни за лицата, подписали протоколите, но това обстоятелство е несъществено предвид правилото на чл.301 ТЗ - Когато едно лице действа от името на търговец без представителна власт, се смята, че търговецът потвърждава действията, ако не се противопостави веднага след узнаването и липсата на данни за противопоставяне, както и с оглед показанията на св. Врабчев.</w:t>
        <w:tab/>
        <w:br/>
        <w:tab/>
        <w:t xml:space="preserve">Липсата на данни за облигационни отношения между страните, оформени в нарочен договор, е ирелевантно за формиране на изводите за предаване на стоките и прехвърляне на собствеността върху тях. Трайно се приема в практиката и се извежда от нормите на ТЗ, че всяка фактура има характер на инцидентен договор за покупко-продажба.</w:t>
        <w:tab/>
        <w:br/>
        <w:tab/>
        <w:t xml:space="preserve">Към всяка от фактурите с предмет стоки са налични също експедиционни бележки и/или товарителници. Съдът необосновано приема за неубедителни данните за транспорт. В неоспорените по реда на чл.193 и сл. ГПК вр. с пар.2 ДР ДОПК писмени документи - експедиционни бележки и товарителници, съдържащи и подпис и индивидуализация на превозвача, се удостоверява превоза. Не е проявена процесуална активност от страна на приходните органи в съдебната фаза да оспорят авторството и съдържанието относно удостоверения превоз, собствеността или правата върху посочените МПС, а в административната фаза на производството - да извършат и насрещна проверка на превозвача за периода. Видно от дадените обяснения на РЛ транспортът на стоките не е нито уговарян, нито заплащан от него и е извършен „франко склада“ му в гр. П. по поръчка и за сметка на доставчиците му, поради което не следва да се вменява в процесуално задължение на РЛ да представи доказателства за извършване на транспортна дейност и за наличие на превозни сделки, по които не е страна, вкл. и относно собствеността на МПС, сключвани застраховки ГО, действащи лицензи, пътни листа, тахографски записи и. т.н.</w:t>
        <w:tab/>
        <w:br/>
        <w:tab/>
        <w:t xml:space="preserve">Също така, следва да се уточни, че липсата на някои реквизити в придружаващите стоките документи товарителници /напр. Като място и дата на съставяне/ не опровергава доказателствената сила на превозния документ, така както е презумира удостоверителната му сила относно условията на договора и получаването на товара, до доказване на противното – по смисъла на чл.61 ЗАвтП (ЗАКОН ЗЗД АВТОМОБИЛНИТЕ ПРЕВОЗИ). По аргумент от на чл.301 ТЗ и при липса на данни за противопоставяне, се приема, че експедиционните бележки са издадени и подписани от оторизирани за това лица с представителна за фирмите власт, независимо от липсата на данни за индивидуализацията на тези лица.</w:t>
        <w:tab/>
        <w:br/>
        <w:tab/>
        <w:t xml:space="preserve">Относно издадените фактури от тримата доставчика за извършване на строителни услуги, за тях важат и направените изводи по - горе относно осчетоводяването, заприходяването и заплащането на фактурите, както и относно относимостта на услугите към развиваната от РЛ независима икономическа дейност.</w:t>
        <w:tab/>
        <w:br/>
        <w:tab/>
        <w:t xml:space="preserve">Конкретно и във връзка със спецификата на услугите, съобразно правилото на чл.9 вр. с чл.25 ЗДДС се уточнява, че релевантните обстоятелства, подлежащи на доказване са тези по извършване на услугата от доставчика, приемането й като изпълнение и изработка и влагането й в последващи облагаеми доставки. Относно аргументите за недоказана кадрова и материална обезпеченост касационният съд намира за нужно да се позове на приложимото в случая и задължително по своя характер разрешение на СЕС, дадено с решението от 13.02.2014г. по преюдициално дело М. П, С-18/13 г., по тълкуването на Директива 2006/112/ЕО. Съгласно отговора по т. 1, тази директива не допуска данъчнозадължено лице да извърши приспадане на данъка върху добавената стойност, начислен в издадените от доставчик фактури, когато, въпреки че услугата е била доставена, се установява, че тя не е била действително извършена от този доставчик или от негов подизпълнител, по-специално тъй като последните не са разполагали с необходимите персонал, материали и активи, разходите за тяхната услуга не са били оправдани в счетоводната им документация или се е оказало, че някои документи не са били подписани от посочените в тях като доставчици лица, стига да са изпълнени следните две условия — посочените обстоятелства да сочат за наличието на измама и въз основа на обективните данни, представени от органите по приходите, да се установява, че данъчнозадълженото лице е знаело или е трябвало да знае, че сделката, с която обосновава правото на приспадане, е част от тази измама — нещо, което запитващата юрисдикция следва да провери. В процесния случай твърдения и данни в последния смисъл не са налице .</w:t>
        <w:tab/>
        <w:br/>
        <w:tab/>
        <w:t xml:space="preserve">Всяка от издадените фактури с предмет – услуги се придружава и от двустранно оформен – подписан и подпечатан приемо-предавателен протокол, съдържащ вида и количеството на услугата. Както се посочи по-горе, тези протоколи не са оспорени като документи относно верността на съдържанието и автентичността си, а относно индивидуализацията на лицата, се прилага правилото на чл.301 ТЗ.</w:t>
        <w:tab/>
        <w:br/>
        <w:tab/>
        <w:t xml:space="preserve">За да обосноват липсата на реалност на предаването на стоките и извършването на услугите, приходните органи и съдът се позовават и на неподаване на ГФО от превозвача, на данъчни декларации по чл.92 ЗКПО за 2016г. от доставчиците, на данни за регистрирани МПС и собствени активи от доставчиците. Тези обстоятелства обаче преди всичко не касаят главния факт на доказване – фактическото предаване на стоките и извършването на услугите по фактурите. Тези обстоятелства биха били от значение за спора при евентуални данни и твърдения от страна на приходните органи за налична схема за данъчна измама, в която РЛ да участва, т. е. да му са му били известни обстоятелства за некоректно поведение на преките му доставчици спрямо фиска, за неизпълнението на фискалните им задължения и за намерение за увреда на публичния фискален интерес. С. поради единствения мотив за липса на произход на стоката, на кадрови и материален потенциал на преките доставчици, не може да се ограничи правото на получателя по доставка на стока и услуга да приспадне данъчен кредит по платената от него услуга, ползвана за целите и в икономическата му дейност, при липса на данни за данъчна измама –/виж решение на СЕС по дело С-18/13/. В решението си от 21.06.2012 г. по съединени дела С-80/11 и С-142/11 г., СЕС е приел, че чл. 167, чл. 168, буква а), чл. 178, буква а) и чл. 273 от Директива 2006/112 трябва да се тълкуват в смисъл, че не допускат национална практика, съгласно която данъчният орган отказва да признае право на приспадане, поради това, че данъчнозадълженото лице не се е уверило, че издателят на фактурата за стоките, във връзка с които се иска упражняване на това право, има качеството на данъчнозадължено лице, разполагал е със стоките, предмет на доставката, бил е в състояние да ги достави и е изпълнил задълженията си за деклариране и за внасяне на данъка върху добавената стойност, или поради това че въпросното данъчнозадължено лице не притежава други документи, освен фактурата, от които да е видно съществуването на посочените обстоятелства, макар да са изпълнени предвидените в Директива 2006/112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издател. В т. 65 от решението е прието, че ".... като налага на ДЗЛ изброените в т. 61 изисквания, при чието неизпълнение може да бъде отказано право на приспадане - данъчната администрация прехвърля, собствените си контролни задължения върху ДЗЛ". Това задължение на органа по приходите се извежда и от т. 52 от решението в която е посочено, че "... право на приспадане може да бъде отказано само ако се установи, въз основа на обективни данни, че съответното ДЗЛ е знаело или е трябвало да знае, че сделката, с която обосновава правото си на приспадане, е част от данъчна измама, извършена от доставчика или от друг стопански субект нагоре по веригата на доставки". Такава установеност не е налице в процесния случай, което е в доказателствена тежест на приходните органи предвид обстоятелството, че отказът от право на приспадане е изключение от основния принцип, какъвто се явява това право. В тази връзка от значение поведението на ревизираното лице, което в случая с факта на заплащане на доставките, на начисляване и деклариране на ДДС по тях, на влагане и използване на предмета на фактурите в независимата си икономическа дейност не само не доказва данъчна измама, но и не дава индиции за такава.</w:t>
        <w:tab/>
        <w:br/>
        <w:tab/>
        <w:t xml:space="preserve">Несподелими са доводите на съда за некредитиране на приложените по делото приемо-предавателни протоколи, описи на материали, експедиционни бележки и товарителници, както и на заключенията на съдебно-счетоводната експертиза. Представените и приети по делото доказателства и доказателствени средства, ценени поотделно и съвкупно с останалите доказателства, обосновават извод за извършени доставки на стоки и услуги.</w:t>
        <w:tab/>
        <w:br/>
        <w:tab/>
        <w:t xml:space="preserve">От съвкупната преценка на всички доказателства по делото следва единствен обоснован извод за наличие на реални доставки по спорните фактури, както на стоки, така и на услуги, издадени от ЕТ „Л. С 2008-Д.Д“ [населено място], по фактури, издадени от „Русалка - Л.Д“ гр.[населено място] издадени в от „Х. И“ ЕООД с. П., с което констатациите на РА се явяват оборени. Като е достигнал до обратен извод и не отчел наличието на данъчни събития по фактурите, предмет на процесния му РА, първоинстанционният съд е постановил необоснован и незаконосъобразен съдебен акт, който следва да бъде отменен. Не са допуснати съществени нарушения на процесуалните правила, спорът не е останал неизяснен от фактическа страна, поради което и с оглед изложеното дотук от касационният съд следва да се постанови решение по съществото на спора, с което да се отмени изцяло и като незаконосъобразен обжалваният ревизионен акт.</w:t>
        <w:tab/>
        <w:br/>
        <w:tab/>
        <w:t xml:space="preserve">Разноски: С оглед изхода на спора решението съда следва да бъде отменено и в частта относно присъдените на страните разноски.</w:t>
        <w:tab/>
        <w:br/>
        <w:tab/>
        <w:t xml:space="preserve">За производството пред АС Пловдив дружеството е сторило разноски в размер на 1750лв., а пред касационната съдебна инстанция - в размер на 2000лева. И в двете инстанции е заявена претенция за присъждане на разноските, които се дължат за сметка на бюджета на ответната страна с оглед изхода на спора.</w:t>
        <w:tab/>
        <w:br/>
        <w:tab/>
        <w:t xml:space="preserve">По изложените съображения и в този смисъл,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изцяло решение № 1324 от 13.06.2018г., постановено по адм. дело № 3018/2017г. по описа на Административен съд Пловдив и вместо него ПОСТАНОВЯВА:</w:t>
        <w:tab/>
        <w:br/>
        <w:tab/>
        <w:t xml:space="preserve">ОТМЕНЯ ревизионен акт № Р-16001317000422-091-001/04.08.2017г., издаден от Г.Й на длъжност началник-сектор, орган възложил ревизията и Ц.Д на длъжност старши инспектор по приходите, ръководител на ревизията, органи по приходите при ТД на НАП Пловдив, потвърден с решение №581/10.10.2017г. на директор дирекция „ОДОП“ Пловдив при ЦУ на НАП.</w:t>
        <w:tab/>
        <w:br/>
        <w:tab/>
        <w:t xml:space="preserve">ОСЪЖДА Дирекция „Обжалване и данъчно-осигурителна практика“ Пловдив при Централно управление на Национална агенция за приходите да заплати на „Рус комерс 63“ ЕООД със седалище и адрес на управление гр. П., ул.“Мильо войвода“ №5, с ЕИК 203427080, сума в размер на 3750лв. /три хиляди седемстотин и петдесет лева/ за направени разноски в двете съдебни инстанции.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