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№1589/19.12.2018 по адм. д. №6240/2017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от ГППМП „МЕДИК БИГ“ООД, ЕИК 119548225, седалще и адрес на управление гр. С., ул.“Х. Б“ № 1, подадена чрез пълномощника адвокат Ж.Д срещу решение № 28 от 22.03.2017 г. по адм. дело № 248/2016 г. на Административен съд Сливен.</w:t>
        <w:tab/>
        <w:br/>
        <w:tab/>
        <w:t xml:space="preserve">В жалбата се излагат оплаквания за неправилност поради нарушение на материалния закон, съществено нарушение на съдопроизводствените правила и необоснованост– касационни основания по чл. 209, т.3 от АПК. Моли първоинстанционното решение да бъде отменено и вместо него съдът да постанови друго, с което делото да се върне делото за ново разглеждане, алтернативно да се отмени обжалваният административен акт. Претендират се разноски.</w:t>
        <w:tab/>
        <w:br/>
        <w:tab/>
        <w:t xml:space="preserve">Ответникът по касационна жалба – Директорът на Районна здравноосигурителна каса/РЗОК/-гр. С. изразява становище за неоснователност на касационните оплаквания.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следното:</w:t>
        <w:tab/>
        <w:br/>
        <w:tab/>
        <w:t xml:space="preserve">Касационната жалба е подадена от надлежна страна по смисъла на чл. 210, ал.1 от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е неоснователна.</w:t>
        <w:tab/>
        <w:br/>
        <w:tab/>
        <w:t xml:space="preserve">С решение № 28 от 22.03.2017 г. по адм. дело № 248/2016 г. Административен съд Сливен не е уважил оспорването и е отхвърлил като неоснователна жалбата на ГППМП „МЕДИК БИГ“ООД, със седалище и адрес на управление гр. С., срещу Писмена покана изх. № 29-05-131/23.08.2016 г., издадена от Директора на РЗОК - Сливен за възстановяване на суми получени без правно основание по чл. 76а, ал. 3 от ЗЗО. За да потвърди оспорения индивидуален административен акт съдът е приел, че писмената покана е издадена при спазване на действащата нормативна уредба от компетентен орган, и след изясняване на всички факти и обстоятелства от значение за случая по смисъла на чл. 35 от АПК. Приел е също, че здравното заведение като изпълнител на ИМП за първото тримесечие на 2016 г. е превишило издадените направления СМД с 35 броя, и е надвишило издадените направления за МДД с 1490,13 лева, извън допустимото превишение. Решението е правилно.</w:t>
        <w:tab/>
        <w:br/>
        <w:tab/>
        <w:t xml:space="preserve">Фактическата обстановка по спора е изцяло изяснена. С. З № РД-09-456/12.07.2016 г. на Директора на РЗОК-Сливен е назначена тематична финансова проверка на лечебно заведение за ИМП ТД ГППИМП „МЕДИК БИГ" ООД по изпълнението на определения брой назначени специализирани медицински дейности (СМД) и стойността на назначаваните медико - диагностични дейности (МДД) за първо тримесечие на 2016 г. в периода от 12.07. до 12.08.2016 г. За резултатите от проверката е съставен констативен протокол № РД-13-01-36/09.08.2016 г., в който е прието, че здравното заведение е превишило издадените направления за СМД с 35 броя - щета в размер на 665,0 лева, и е надвишило издадените направления за МДД с 1490,13 лева, извън допустимото превишение. На 09.08.2016 г. е съставен протокол за неоснователно получени суми № РД-13-01-37, който е връчен на здравното заведение същия ден. По административната преписка липсват данни срещу този протокол да е подавано възражение. Въз основа на протокола за неоснователно получени суми е издадена Покана за възстановяване на суми, получени без основание изх. № 29-05-131 от 23.08.2016 г. от Директора на РЗОК - Сливен, с която на основание чл. 76а от ЗЗО (ЗАКОН ЗЗД ЗДРАВНОТО ОСИГУРЯВАНЕ), оспорващия е поканен в 14 - дневен срок от получаване на поканата, да заплати неправомерно получена сума в размер на 665,00 лв., представляваща превишение на броя на специализираните медицински дейности (СМД) от изпълнител на медицинска помощ (бл. МЗ-НЗОК № 3) за първо тримесечие на 2016 г. и в размер на 1490,13 лв. представляваща превишения на стойността на издадените медико-диагностични дейности (МДД) от изпълнителя на медицинска помощ (бл.МЗ - НЗОК № 4) за първо тримесечие на 2016 г. или общо 2155,13 лева.</w:t>
        <w:tab/>
        <w:br/>
        <w:tab/>
        <w:t xml:space="preserve">Заключението на вещото лице по назначената съдебно-медицинска експертиза, за първото тримесечие на 2016 г. потвърждава констатираните превишения.</w:t>
        <w:tab/>
        <w:br/>
        <w:tab/>
        <w:t xml:space="preserve">Въз основа на събраните по делото доказателства първоинстанционният съд обосновано е приел, че общият размер на изразходваните средства, които следва да бъдат възстановени от ГППМП „МЕДИК БИГ“ОО за първото тримесечие на 2016 г. възлиза на 2155,13 лева. От правна страна, в чл. 76а ЗЗО е предвидено, че в случаите, когато изпълнителят на медицинска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 В същия смисъл е клаузата по чл. 41, ал. 1 от договора, според която изпълнителят е длъжен да възстанови на възложителя /НЗОК/ заплатените средства за МДД и СМД, назначени извън разрешените надвишавания и задължението за компенсиране, както и ал. 2, според която контролът по изпълнение на броя на определените СМД и стойностите на назначаваните МДД се осъществява по реда на чл. 76а и чл. 76б ЗЗО, като за целта се извършва проверка, за резултатите от нея се съставя "Протокол за неоснователно получени суми" и се издава писмена покана за възстановяване на суми, получени без правно основание.</w:t>
        <w:tab/>
        <w:br/>
        <w:tab/>
        <w:t xml:space="preserve">С оглед на изложеното, обоснован се явява изводът на първоинстанционния съд, че в случая е налице щета за НЗОК в размер на 2155,13 лева, равняваща се на изплатените суми за превишението на броя на СМД с 665,0 лева и в размер на 1490,13 лв. представляваща превишения на стойността на издадените медико-диагностични дейности (МДД), които суми следва да бъдат възстановени съгласно чл.50, ал.1 от Договора. Наведените оплаквания, че превишението следва да се изследва в рамките на съответната бюджетна година са неоснователни. Определените с индивидуалните протоколи стойности "параметри"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 има характера на прогнозна финансова рамка. Вместването на медицинските услуги в рамките на утвърдените стойности обезпечава финансовият ред в сферата на здравното осигуряване. С оглед на това в индивидуалните договори, сключени между НЗОК, респ. РЗОК и изпълнителите на медицинска помощ, са установени правила и рамки, в които изпълнителите на медицинска помощ могат да назначават специализирани медицински и медико-диагностични дейности за сметка на НЗОК, което означава, че излизането извън тези рамки е за сметка на изпълнителите на медицинска дейност, защото надвишава обема на медицинските дейности, които другата страна по договора - НЗОК е приела да финансира. Възложените параметри задължават изпълнителя на медицинска помощ да издаде определен брой направления или да назначи медико-диагностична дейност в рамките на определена стойност за всяко тримесечие поотделно. Тези стойности са регулаторен механизъм, който трябва да кореспондира пряко с разполагаемия бюджет на НЗОК за 2016 година.</w:t>
        <w:tab/>
        <w:br/>
        <w:tab/>
        <w:t xml:space="preserve">По изложените съображения настоящата инстанция счита, че обжалваното съдебно решение, с което оспорената писмена покана е приета за законосъобразна, е правилно и обосновано. Не са налице касационни основания по чл. 209, т. 3 от АПК за отмяна на същото.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 </w:t>
        <w:tab/>
        <w:br/>
        <w:tab/>
        <w:t xml:space="preserve">ОСТАВЯ В СИЛА решение № 28 от 22.03.2017 г. по адм. дело № 248/2016 г. на Административен съд Сливен.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