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№5070/20.12.2022 по търг. д. №2697/2021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50705София, 20.12.2022 година</w:t>
        <w:tab/>
        <w:br/>
        <w:tab/>
        <w:t xml:space="preserve"/>
        <w:tab/>
        <w:br/>
        <w:tab/>
        <w:t xml:space="preserve">Върховен касационен съд на Р. Б, Търговска колегия, в закрито заседание на девети ноември две хиляди двадесет и втора година в състав:</w:t>
        <w:tab/>
        <w:br/>
        <w:tab/>
        <w:t xml:space="preserve"/>
        <w:tab/>
        <w:br/>
        <w:tab/>
        <w:t xml:space="preserve">ПРЕДСЕДАТЕЛ:ТОТКА КАЛЧЕВА</w:t>
        <w:tab/>
        <w:br/>
        <w:tab/>
        <w:t xml:space="preserve"/>
        <w:tab/>
        <w:br/>
        <w:tab/>
        <w:t xml:space="preserve">ЧЛЕНОВЕ:КАМЕЛИЯ ЕФРЕМОВА</w:t>
        <w:tab/>
        <w:br/>
        <w:tab/>
        <w:t xml:space="preserve"/>
        <w:tab/>
        <w:br/>
        <w:tab/>
        <w:t xml:space="preserve">БОНКА ЙОНКОВА</w:t>
        <w:tab/>
        <w:br/>
        <w:tab/>
        <w:t xml:space="preserve"/>
        <w:tab/>
        <w:br/>
        <w:tab/>
        <w:t xml:space="preserve">изслуша докладваното от съдия К. Е т. д. № 2697/2021 година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[община] срещу решение № 447 от 15.07.2021 г. по т. д. № 447/2021 г. на Софийски апелативен съд, потвърждаващо решение № 261245 от 18.11.2020г. по гр. д. № 10876/2018 г. на Софийски градски съд, ГО, I-4 състав, с което са отхвърлени предявените от общината-касатор срещу Национална агенция за приходите обективно съединени искове: иск с правно основание чл. 55, ал. 1, пр. 1 ЗЗД за сумата 602 509 лв., представляваща извършени без основание доброволни плащания по АУЧДВ № 2705.04.2012 г. на НАП, и иск с правно основание чл. 86, ал. 1 ЗЗД за сумата 284 714.54 лв., представляваща мораторна лихва върху главницата, считано от датата на всяко плащане, до датата на исковата молба – 09.08.2018 г.</w:t>
        <w:tab/>
        <w:br/>
        <w:tab/>
        <w:t xml:space="preserve"/>
        <w:tab/>
        <w:br/>
        <w:tab/>
        <w:t xml:space="preserve">Касаторът поддържа, че въззивното решение е недопустимо, евентуално неправилно поради противоречие със закона. Изразява несъгласие с извода на мнозинството от съдебния състав, че в обстоятелствената част на исковата молба ищецът е изложил твърдения, според които надлежно процесуално легитимиран ответник по предявените искове е Национална агенция за приходите, а не Държавата, както, според него, правилно и в съответствие с практиката на ВКС е прието в особеното мнение на съдията-докладчик.</w:t>
        <w:tab/>
        <w:br/>
        <w:tab/>
        <w:t xml:space="preserve"/>
        <w:tab/>
        <w:br/>
        <w:tab/>
        <w:t xml:space="preserve"> Именно с твърдението за процесуална недопустимост на въззивното решение е обосновано и допускането на касационното обжалване. В същата връзка е и поставеният от касатора конкретен въпрос: „Кой е пасивно легитимиран ответник по иск с правно основание чл. 55, ал. 1 ЗЗД за връщане на сума, основан на твърдения, че претендираната сума е платена по наложена без основание финансова корекция съгласно МОФК по Договор за предоставяне на безвъзмездна финансова помощ по оперативна програма “Регионално развитие (2007-2013)“, за който се поддържа, че е разрешен в противоречие с практиката на ВКС: решение № 170 от 06.04.2020 г. по т. д. №2506/2018 г. на II т. о. и решение № 181 от 14.06.2012 г. по гр. д. № 96/2012 г. на II г. о.</w:t>
        <w:tab/>
        <w:br/>
        <w:tab/>
        <w:t xml:space="preserve"/>
        <w:tab/>
        <w:br/>
        <w:tab/>
        <w:t xml:space="preserve">Ответникът по касация – Национална агенция за приходите и третото лице-помагач на същия Министерство на регионалното развитие и благоустройството – молят за недопускане на касационното обжалване по съображения, изложени съответно в писмен отговор от 01.12.2021 г. – на НАП и в писмен отговор от 07.12.2021 г. – на МРРБ.</w:t>
        <w:tab/>
        <w:br/>
        <w:tab/>
        <w:t xml:space="preserve"/>
        <w:tab/>
        <w:br/>
        <w:tab/>
        <w:t xml:space="preserve">Върховен касационен съд, Търговска колегия, Второ отделение, като взе предвид данните по делото и становищата на страните, приема следното:</w:t>
        <w:tab/>
        <w:br/>
        <w:tab/>
        <w:t xml:space="preserve"/>
        <w:tab/>
        <w:br/>
        <w:tab/>
        <w:t xml:space="preserve">Касационната жалба е процесуално допустима – подадена е в преклузивния срок по чл. 283 ГПК, от надлежна страна в процеса и срещу акт, подлежащ на касационно обжалване.</w:t>
        <w:tab/>
        <w:br/>
        <w:tab/>
        <w:t xml:space="preserve"/>
        <w:tab/>
        <w:br/>
        <w:tab/>
        <w:t xml:space="preserve">При постановяване на обжалваното решение въззивният съд е приел за безспорно установено между страните, че: На 04.06.2008 г. между [община] и Министерството на регионалното развитие и благоустройството е сключен договор за безвъзмездна финансова помощ № ВG161РО001/2.1-022007/013 за проект „Ремонт и рехабилитация на общински пътища VAR 1023 /Аксаково – Игнатиево – Припек – Слънчево/ и VAR 1020 /Слънчево – пътен възел за магистрала „Хемус“/; На 03.06.2011 г. между същите страни е сключен и втори договор за предоставяне на безвъзмездна финансова помощ по оперативна програма: „Регионално развитие“ /2007-2013/ с № BG161Р0001/1.4.-06/2010 г. за финансиране на проект „Изграждане на инфраструктурни съоръжения за предотвратяване на наводнения в рискови зони на територията на [община]; След извършена последваща проверка от ИА „Одит на средствата от ЕС“ е открито нарушение на чл. 70, ал. 1 ЗОП и във връзка с това е извършена финансова корекция в размер на 1 046 406.81 лв. по първия от горепосочените договори; За тази сума е издаден АУЧДВ № 27/05.04.2012 г. на НАП, според който към 23.03.2012 г. Държавата има към [община] изискуемо вземане в размер на 1 016 775.71 лв. главница и 16 954.17 лв. законна лихва за периода 24.01-23.03.2012г.; Дължимата според АУЧДВ сума е редуцирана след извършено прихващане с вземане на [община] по искане за плащане по втория договор, за суми както следва: на 23.01.2012 г. – за 52 504.98 лв., на 08.11.2012 г. – за 64 342.80 лв., на 15.01.2013 г. – за 21 419.11 лв. и на 15.08.2013 г. – за сумата от 283 387.75 лв.; За погасяване на останалата дължима сума по АУЧДВ [община] е извършила три доброволни плащания по сметка на НАП: на 10.12.2013г. – за 400 000 лв., на 17.12.2013 г. – за 200 000 лв. и на 24.01.2014 г. – за 2 509.52 лв.; След тези погасявания по АУЧДВ е останал дължим остатък в размер на 237 269.40 лв.; За същата сума НАП се снабдила със заповед за незабавно изпълнение по чл. 417 ГПК, но образуваното по реда на чл. 422 ГПК производство е приключило с влязло в сила решение, с което е прието за установено, че липсва основание за прилагане на финансова корекция по МОФК, респ., че [община] не дължи на Държавата процесното вземане; За първото от посочените по-горе прихващания, извършено на 23.01.2012г. за сумата от 52 504.98 лв., с влязло в сила съдебно решение е прието за установено, че МРРБ не е разполагало с насрещно вземане по посочената финансова корекция, което от своя страна е довело до липса на погасителен ефект на извършеното изявление за прихващане.</w:t>
        <w:tab/>
        <w:br/>
        <w:tab/>
        <w:t xml:space="preserve"/>
        <w:tab/>
        <w:br/>
        <w:tab/>
        <w:t xml:space="preserve">За да потвърди първоинстанционното решение, с което са отхвърлени предявените от [община] срещу Национална агенция за приходите обективно съединени искове с правно основание чл. 55, ал. 1, пр. 1 ЗЗД и чл. 86, ал. 1 ЗЗД за сумата 602 509 лв., представляваща извършени без основание доброволни плащания по АУЧДВ № 2705.04.2012 г. на НАП и за сумата 284 714.54 лв., представляваща мораторна лихва върху главницата, считано от датата на всяко плащане, до датата на исковата молба – 09.08.2018 г., въззивният съд е преценил за неоснователно, на първо място, оплакването за недопустимост на производството поради липса на пасивна процесуалноправна легитимация на ответната агенция. Приел е, че в обстоятелствената част на исковата молба ищецът е изложил твърдения, според които надлежно процесуално легитимиран по предявения иск е именно НАП и в логическо съответствие с тези твърдения с петитума е поискано този ответник да му върне процесната сума като платена без основание. Според мнозинството от съдебния състав, от съдържанието на първоначалната и уточнителната искова молба е видно, че в нито един момент от производството не са поддържани каквито и да е твърдения искът да е предявен против Държавата, т. е. че именно тя се е обогатила неоснователно, а като ответник (не като процесуален представител на Държавата или процесуален субституент) е посочена именно НАП.</w:t>
        <w:tab/>
        <w:br/>
        <w:tab/>
        <w:t xml:space="preserve"/>
        <w:tab/>
        <w:br/>
        <w:tab/>
        <w:t xml:space="preserve">На второ място, като неоснователно е преценено и оплакването във въззивната жалба за неправилно приложение на материалния закон – чл. 55, ал. 1, пр. 1 ЗЗД. Изцяло е споделен изводът на първостепенния съд, че поради характера на процесното вземане на частно държавно вземане, титуляр на същото е Държавата, а не ответникът НАП, тъй като агенцията е овластена от закона (чл. 3, ал. 7, т. 6 ЗНАП) само да събира частните държавни вземания на изпълнителните агенции по предприсъединителните финансови инструменти, управляващите органи на оперативни програми и държавните органи, администриращи средства от европейски фондове за недължимо платените и надплатените суми, какъвто е и настоящият случай. Поради това, че платеното от [община] не е рефлектирало в правната сфера на НАП, а на Държавата, решаващият състав е счел, че агенцията не се е обогатила неоснователно за сметка на ищеца, т. е. че липсва една от задължителните предпоставки от фактическия състав на чл. 55, ал. 1, пр. 1 ЗЗД, което обосновава отхвърляне на предявения срещу НАП кондикционен иск и обусловения от него акцесорен иск за изтекла лихва.</w:t>
        <w:tab/>
        <w:br/>
        <w:tab/>
        <w:t xml:space="preserve"/>
        <w:tab/>
        <w:br/>
        <w:tab/>
        <w:t xml:space="preserve">Въззивното решение е подписано с особено мнение на докладчика по делото, в което подробно е аргументирано становището за недопустимост на въззивното решение поради постановяването му по отношение на ненадлежен ответник. Прието е, че е налице очевидно несъответствие между изложените в исковата молба обстоятелства за извършени от ищеца доброволни плащания на несъществуващи частни държавни вземания и петитума на същата за връщането на недължимите суми да бъде осъдена НАП, а не Държавата, която именно е титуляр на вземанията по процесния АУЧДВ.</w:t>
        <w:tab/>
        <w:br/>
        <w:tab/>
        <w:t xml:space="preserve"/>
        <w:tab/>
        <w:br/>
        <w:tab/>
        <w:t xml:space="preserve">Настоящият състав намира, че касационното обжалване следва да бъде допуснато поради вероятността въззивното решение да е процесуално недопустимо, с оглед ненадлежно конституиране на ответника в процеса, в каквато връзка е и поставеният от касатора конкретен въпрос. По отношение на този въпрос е осъществено както общото изискване на чл. 280, ал. 1 ГПК да е значим за изхода на делото, така и поддържаното основание по чл. 280, ал. 1, т. 1 ГПК, доколкото същият е разрешен в противоречие с практиката на ВКС – решение № 170 от 06.04.2020 г. по т. д. №2506/2018 г. на II т. о., касаещо хипотеза, аналогична на настоящата.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състав на Второ отделение, на основание чл. 288 ГПК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ДОПУСКА КАСАЦИОННО ОБЖАЛВАНЕ на решение № 447 от 15.07.2021 г. по т. д. № 447/2021 г. на Софийски апелативен съд.</w:t>
        <w:tab/>
        <w:br/>
        <w:tab/>
        <w:t xml:space="preserve"/>
        <w:tab/>
        <w:br/>
        <w:tab/>
        <w:t xml:space="preserve">УКАЗВА на [община], в едноседмичен срок от съобщението, да представи доказателства за внесена по сметка на Върховен касационен съд държавна такса за разглеждане на касационната жалба съгласно чл. 18, ал. 2, т. 2 от Тарифата за държавните такси, които се събират от съдилищата по ГПК, в размер на 17 744.47 лв., като при неизпълнение на това указание производството по делото ще бъде прекратено.</w:t>
        <w:tab/>
        <w:br/>
        <w:tab/>
        <w:t xml:space="preserve"/>
        <w:tab/>
        <w:br/>
        <w:tab/>
        <w:t xml:space="preserve">След внасяне на дължимата държавна такса делото да се докладва на Председателя на Второ търговско отделение на Търговска колегия на Върховен касационен съд за насрочване.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