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№5019/20.12.2022 по гр. д. №3071/2022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50198</w:t>
        <w:tab/>
        <w:br/>
        <w:tab/>
        <w:t xml:space="preserve"/>
        <w:tab/>
        <w:br/>
        <w:tab/>
        <w:t xml:space="preserve">гр. София, 20.12.2022 г.</w:t>
        <w:tab/>
        <w:br/>
        <w:tab/>
        <w:t xml:space="preserve"/>
        <w:tab/>
        <w:br/>
        <w:tab/>
        <w:t xml:space="preserve">Върховният касационен съд на Р. Б, Гражданска колегия, Второ отделение,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С. Н гр. дело № 3071/2022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ГПК вр. чл. 307, ал. 1 ГПК. </w:t>
        <w:tab/>
        <w:br/>
        <w:tab/>
        <w:t xml:space="preserve"/>
        <w:tab/>
        <w:br/>
        <w:tab/>
        <w:t xml:space="preserve">Образувано е по молба, подадена от Л. С. Н. на 06.06.2021 г., за отмяна на влязло в сила решение № 365/09.05.2008 г. по гр. д. № 918/2007 г. на ОС – София, с което е оставено в сила решение от 02.07.2007 г. по гр. д. № 60/2007 г. на РС-Костинброд в частта по отхвърляне иска за делба на втория етаж от сградата-северен близнак в УПИ **, кв.60 по плана на [населено място]. </w:t>
        <w:tab/>
        <w:br/>
        <w:tab/>
        <w:t xml:space="preserve"/>
        <w:tab/>
        <w:br/>
        <w:tab/>
        <w:t xml:space="preserve">Твърди се с молбата наличието на основание за отмяна по чл. 303, ал.1, т. 2 ГПК, евентуално по чл. 303, ал. 1, т. 1 ГПК. </w:t>
        <w:tab/>
        <w:br/>
        <w:tab/>
        <w:t xml:space="preserve"/>
        <w:tab/>
        <w:br/>
        <w:tab/>
        <w:t xml:space="preserve">Молителят твърди, че с влязло в сила решение по друго дело, с участието на същите страни, е установена неистинността на документ, който е приет като писмено доказателство по него, и въз основа на който документ е основано влязлото в сила решение, чиято отмяна се иска. Молителят е заявил, че при условията на евентуалност е налице и основание за отмяна на влязлото в сила решение по чл. 303, ал.1, т.1 ГПК - новооткрито обстоятелство.</w:t>
        <w:tab/>
        <w:br/>
        <w:tab/>
        <w:t xml:space="preserve"/>
        <w:tab/>
        <w:br/>
        <w:tab/>
        <w:t xml:space="preserve">Подаден е отговор по молбата от насрещните страни В. А. С. и С. А. С., двамата действащи чрез процесуалният си представител адв.Л. Д. – М. от САК, в който са изложени съображения за неоснователност на молбата за отмяна. </w:t>
        <w:tab/>
        <w:br/>
        <w:tab/>
        <w:t xml:space="preserve"/>
        <w:tab/>
        <w:br/>
        <w:tab/>
        <w:t xml:space="preserve">С определение № 4364/ 13.12.2022 г. по ч. гр. д.№ 4089/2022 г. на друг състав на ВКС, ІІ г. о., е отменено постановеното по настоящето дело определение № 50157/04.10.2022 г., с което молбата за отмяна е оставена без разглеждане, и е върнато делото на настоящия състав на ВКС за разглеждане молбата за отмяна по същество. </w:t>
        <w:tab/>
        <w:br/>
        <w:tab/>
        <w:t xml:space="preserve"/>
        <w:tab/>
        <w:br/>
        <w:tab/>
        <w:t xml:space="preserve">Предвид горното, следва да допусне до разглеждане молбата на Л. Н. за отмяна, и настоящият състав на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разглеждане молбата на Л. С. Н. с вх. № 260227/06.06.2022 г. за отмяна на влязло в сила решение № 365/09.05.2008 г. по в. гр. д. № 918/2007 г. на ОС – София, в частта с което е оставено в сила решение от 02.07.2007 г. по гр. д. № 60/2007 г. на РС-Костинброд за отхвърляне иска на Л. С. Н. за делба на втория етаж от сградата-северен близнак в УПИ **, кв.60 по плана на [населено място].</w:t>
        <w:tab/>
        <w:br/>
        <w:tab/>
        <w:t xml:space="preserve"/>
        <w:tab/>
        <w:br/>
        <w:tab/>
        <w:t xml:space="preserve">НАСРОЧВА делото за разглеждане в открито съдебно заседание с призоваване на страните.</w:t>
        <w:tab/>
        <w:br/>
        <w:tab/>
        <w:t xml:space="preserve"/>
        <w:tab/>
        <w:br/>
        <w:tab/>
        <w:t xml:space="preserve">Делото да се докладва на Председателя на Второ гражданско отделение на Върховния касационен съд за определяне на дата на заседанието.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Препис от него да се изпрати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