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№3873/30.07.2025 по гр. д. №968/2025 на ВКС, ГК, III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3873</w:t>
        <w:tab/>
        <w:br/>
        <w:tab/>
        <w:t xml:space="preserve"/>
        <w:tab/>
        <w:br/>
        <w:tab/>
        <w:t xml:space="preserve"> гр. София, 30.07.2025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968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от адвокат Б. Д. от АК – В., процесуален представител на ответниците по молбата за отмяна И. Г. С. и Г. Ф. Д., с правно основание чл. 248 ГПК за допълване на определение № 1296/18.03.2025 г. по гр. дело № 968/2025 г. на ВКС, Трето гражданско отделение, постановено по реда на чл. 307, ал. 1 ГПК, с което е оставена без разглеждане подадената от С. Г. С. молба за отмяна на влязло в сила решение № 262185 от 30.06.2022 г. по гр. д. № 2505/2016 г. на Софийски градски съд.</w:t>
        <w:tab/>
        <w:br/>
        <w:tab/>
        <w:t xml:space="preserve"/>
        <w:tab/>
        <w:br/>
        <w:tab/>
        <w:t xml:space="preserve">Молителят поддържа, че с оглед изхода на спора в производството по отмяна следва да му бъде присъдено адвокатско възнаграждение по чл. 38, ал. 2 ЗАдв. в размер на сумата от 6 000 лв. (по 3 000 лв. за всеки от ответниците по молбата за отмяна) за предоставената безплатна правна помощ.</w:t>
        <w:tab/>
        <w:br/>
        <w:tab/>
        <w:t xml:space="preserve"/>
        <w:tab/>
        <w:br/>
        <w:tab/>
        <w:t xml:space="preserve">В законоустановения срок е постъпил отговор от С. Г. С., в който е застъпено становище за нейната неоснователност с доводи за отсъствие на искане за присъждане на сторените разноски в подадения от И. Г. С. и Г. Ф. Д. отговор на молбата за отмяна. Счита, че претендираното възнаграждение е прекомерно и не съответства на фактическата и правна сложност на спора.</w:t>
        <w:tab/>
        <w:br/>
        <w:tab/>
        <w:t xml:space="preserve"/>
        <w:tab/>
        <w:br/>
        <w:tab/>
        <w:t xml:space="preserve">Върховният касационен съд, съставът на Трето гражданско отделение, обсъди доводите на страните, след което намира молбата с правно основание чл. 248 ГПК за допустима. Разгледана по същество, същата е основателна.</w:t>
        <w:tab/>
        <w:br/>
        <w:tab/>
        <w:t xml:space="preserve"/>
        <w:tab/>
        <w:br/>
        <w:tab/>
        <w:t xml:space="preserve">С постановеното по настоящото дело определение № 1296/18.03.2025 г. е оставена без разглеждане подадената от С. Г. С. молба за отмяна с правно основание чл. 304 ГПК, но няма произнасяне по съдебно – деловодните разноски. Горепосоченото определение е потвърдено с определение № 3665/14.07.2025 г. по ч. гр. д. № 2407/2025 г. на ВКС, Трето гражданско отделение и е влязло в сила. От материалите по делото се установява, че в законоустановения срок е постъпил отговор на молбата за отмяна от И. Г. С. и Г. Ф. Д., в който е направено изрично искане за присъждане на разноски в производството по отмяна за предоставена на основание чл. 38, ал. 1, т. 3 ЗАдв. правна помощ. Към отговора са представени и два броя пълномощни, в които всеки от ответниците е договорил с адв. Б. Д. предоставянето на безплатна правна помощ в хипотезата на чл. 38, ал. 1, т. 3 ЗЗД, като същевременно е посочен размер от по 3 000 лв. на адвокатското възнаграждение.</w:t>
        <w:tab/>
        <w:br/>
        <w:tab/>
        <w:t xml:space="preserve"/>
        <w:tab/>
        <w:br/>
        <w:tab/>
        <w:t xml:space="preserve">От гореизложеното следва, че направеното искане за допълване на определение № 1296/18.03.2025 г. по гр. дело № 968/2025 г. на ВКС, Трето гражданско отделение, е основателно. При определяне на дължимия адвокатски хонорар следва да бъде съобразена практиката на СЕС, обективирана в решение от 25 януари 2024 г. по дело C-438/22 по преюдициално запитване от СРС, според което посочените в Наредба № 1 от 09.07.2004 г. минимални размери на адвокатските възнаграждения могат да служат като ориентир, но не са обвързващи за съда в хипотезата на чл. 78, ал. 5 ГПК и на чл. 38, ал. 2 ЗЗД. Дължимият размер се преценява от съда с оглед вида и количеството на извършената работа и фактическата и правна сложност на делото, при оценка за адвокатския труд като висококвалифициран, нуждаещ се от справедливо овъзмездяване. В настоящия случай се установява, че извършената от адв. Д. работа се изчерпва с подаването на един отговор на молбата за отмяна, от името и на двамата ответници. Същевременно самото дело, което е приключило без провеждане на открито с. з., с оставяне без разглеждане на молбата за отмяна като недопустима, поради липса на право по чл. 304 ГПК да се иска отмяна на влязлото в сила съдебно решение, не се характеризира с особена фактическа и правна сложност. Извършените от адвоката на молителите процесуални действия се свеждат единствено до подаване на отговор на молбата за отмяна, поради което както предметът на делото, така и извършената работа от адвоката, обуславят според настоящият състав адвокатско възнаграждение за предоставената безплатна правна помощ по чл. 38, ал. 1 ЗАдв. в общ размер от 700 лв..</w:t>
        <w:tab/>
        <w:br/>
        <w:tab/>
        <w:t xml:space="preserve"/>
        <w:tab/>
        <w:br/>
        <w:tab/>
        <w:t xml:space="preserve">На основание изложеното, Върховният касационен съд на Република България,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на основание чл. 248 ГПК определение № 1296 от 18.03.2025 г. по гр. дело № 968/2025 г. на ВКС, Трето гражданско отделение в частта му досежно разноските, като ОСЪЖДА С. Г. С., с ЕГН: [ЕГН], да заплати на адвокат Б. Д. от АК – В., сумата 700 лв. - адвокатско възнаграждение, на основание чл. 38, ал. 2 ЗЗД.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