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№336/08.12.2020 по гр. д. №3767/2020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336</w:t>
        <w:tab/>
        <w:br/>
        <w:tab/>
        <w:t xml:space="preserve"> </w:t>
        <w:tab/>
        <w:br/>
        <w:tab/>
        <w:t xml:space="preserve">гр. София, 08.12.2020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първи декември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</w:t>
        <w:tab/>
        <w:br/>
        <w:tab/>
        <w:t xml:space="preserve"> </w:t>
        <w:tab/>
        <w:br/>
        <w:tab/>
        <w:t xml:space="preserve"> 2. Е. 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3767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Съдът констатира, че при постановяването на обжалваното в настоящото производство определение, като член на състава на ВКС, е участвала съдия М. Р., която е съпруга на съдия В. П, член на настоящия състав. Това обстоятелство е основание за отвод от разглеждането на частната жалба на съдия В. П, на основание чл.22, ал.1, т.6 ГПК.</w:t>
        <w:tab/>
        <w:br/>
        <w:tab/>
        <w:t xml:space="preserve"> </w:t>
        <w:tab/>
        <w:br/>
        <w:tab/>
        <w:t xml:space="preserve"> Водим от горното, съдът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ОТВЕЖДА от състава на ВКС, разглеждащ частната жалба по образуваното гр. д.№ 3767/2020 г. по описа на ВКС, ІV гр. отд. съдия В. П.</w:t>
        <w:tab/>
        <w:br/>
        <w:tab/>
        <w:t xml:space="preserve"> </w:t>
        <w:tab/>
        <w:br/>
        <w:tab/>
        <w:t xml:space="preserve"> Делото да се докладва за определяне на друг докладчик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