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№1047/14.10.2008 по адм. д. №6596/2008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от Административнопроцесуалния кодекс /АПК/ във вр. с чл. 160, л.6 от Данъчно-осигурителния процесуален кодекс /ДОПК/. Образувано е по подадената от Директора на</w:t>
        <w:tab/>
        <w:br/>
        <w:tab/>
        <w:t xml:space="preserve">Дирекция "Обжалване и управление на изпълнението" - гр. В. касационна жалба срещу решение № 396/20.03.08г. на Административен съд - Варна, постановено по адм. д. № 2697/07г., с което е отменен като незаконосъобразен Акт за дерегистрация по ЗДДС № 6795/17.08.07г., издаден от орган по приходите при ТД на НАП-Русе, потвърден с решение № 782/24.10.07г. на Зам. директор на Дирекция "Обжалване и управление на изпълнението" - гр. В..</w:t>
        <w:tab/>
        <w:br/>
        <w:tab/>
        <w:t xml:space="preserve">В касационната жалба се излагат доводи за незаконосъобразност на съдебното решение, поради неправилно приложение на материалния закон, съставляващо отменително касационно основание по чл. 209,т.3 от АПК. Според касатора, разпоредбата на чл. 176,т.4 от ЗДДС визира единствено наличието на данъчни задължения без да въвежда изрично изискването те да са установени с влязъл в сила ревизионен акт. Претендира се отмяна на решението и постановяване на друго по съществото на спора, с което да се потвърди</w:t>
        <w:tab/>
        <w:br/>
        <w:tab/>
        <w:t xml:space="preserve">Акт за дерегистрация по ЗДДС № 6795/17.08.07г., както и присъждане на юрисконсултско възнаграждение.</w:t>
        <w:tab/>
        <w:br/>
        <w:tab/>
        <w:t xml:space="preserve">Ответникът по касационната жалба - "Каси"-ЕООД -гр. Р. чрез процесуалния си представител адв. Христов оспорва същата.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в нея отменителни касационни основания, съгласно чл. 218, ал.1 от АПК, както и съответствието на решението с материалния закон в изпълнение изискването на чл. 218,ал.2 от АПК, приема за установено следното от фактическа и правна страна на спора:</w:t>
        <w:tab/>
        <w:br/>
        <w:tab/>
        <w:t xml:space="preserve">Касационната жалба, като подадена в срок и от надлежна страна, е допустима.</w:t>
        <w:tab/>
        <w:br/>
        <w:tab/>
        <w:t xml:space="preserve">Предмет на съдебен контрол в производството пред Варненския окръжен съд е бил</w:t>
        <w:tab/>
        <w:br/>
        <w:tab/>
        <w:t xml:space="preserve">Акт за дерегистрация по ЗДДС № 6795/17.08.07г., издаден от орган по приходите при ТД на НАП-Русе, потвърден с решение № 782/24.10.07г. на Зам. директор на Дирекция "Обжалване и управление на изпълнението" - гр. В.. За да отмени</w:t>
        <w:tab/>
        <w:br/>
        <w:tab/>
        <w:t xml:space="preserve">като незаконосъобразен акта, съдът е приел, че данъчните задължения на дружеството не са определени с влязъл в сила РА. Установено е, че РА № 1861261/27.02.07г., издаден от орган по приходите при ТД на НАП - Русе, с който са определени данъчни задължения в размер на 110 135.78 лв., е обжалван по съдебен ред, в т. ч. има подадена касационна жалба и образувано съдебно производство пред ВАС на РБ по адм. д. № 9676/08г.</w:t>
        <w:tab/>
        <w:br/>
        <w:tab/>
        <w:t xml:space="preserve">Според настоящия съдебен състав на ВАС, Първо отд., принципно правилни са издводите на административния съд относно основния правен спор по делото, свързан с това дали, за да се наложи санкцията по чл. 176 ЗДДС за прекратяване на регистрацията на основанието визирано в т. 4 от същия законов текст, е необходимо РА, с който са определени данъчните задължения да е влязъл в сила. В случая обаче се установява, че с решение № 6556/03.06.08г. на ВАС, Първо отд., постановено по адм. д. № 9676/07г., е оставено в сила решение № 249/01.08.07г. по адм. д. № 832/07г. на Административен съд-Варна, с което е отхвърлена жалбата на "Каси"-ЕООД-Русе срещу РА № 1861261/27.02.07г., издаден от орган по приходите при ТД - Русе. Това обстоятелство следва да бъде взето предвид при постановяване на настоящото съдебно решение. С оглед на изложеното, решението на АС-Варна - №</w:t>
        <w:tab/>
        <w:br/>
        <w:tab/>
        <w:t xml:space="preserve">396/20.03.08г., постановено по адм. д. № 2697/07г., следва да се отмени и да се постанови друго по съществото на спора, с което да се отхвърли жалбата на "Каси"-ЕООД-Русе</w:t>
        <w:tab/>
        <w:br/>
        <w:tab/>
        <w:t xml:space="preserve">срещу Акт за дерегистрация по ЗДДС № 6795/17.08.07г. При този изход на делото, на касатора и ответник в първоинстанционното производство следва да се присъдят разноски за двете съдебни инстанции в размер на 160 лв., представляващи юрисконсултско възнаграждение.</w:t>
        <w:tab/>
        <w:br/>
        <w:tab/>
        <w:t xml:space="preserve">Водим от горното, Върховният административен съд, Първо отд. РЕШИ: ОТМЕНЯ</w:t>
        <w:tab/>
        <w:br/>
        <w:tab/>
        <w:t xml:space="preserve">решение № 396/20.03.08г. на Административен съд - Варна, постановено по адм. д. № 2697/07г. и вместо него ПОСТАНОВЯВА: ОТХВЪРЛЯ жалбата на "Каси"-ЕООД-Русе срещу</w:t>
        <w:tab/>
        <w:br/>
        <w:tab/>
        <w:t xml:space="preserve">Акт за дерегистрация по ЗДДС № 6795/17.08.07г., издаден от орган по приходите при ТД на НАП-Русе, потвърден с решение № 782/24.10.07г. на Зам. директор на Дирекция "Обжалване и управление на изпълнението" - гр. В..</w:t>
        <w:tab/>
        <w:br/>
        <w:tab/>
        <w:t xml:space="preserve">ОСЪЖДА</w:t>
        <w:tab/>
        <w:br/>
        <w:tab/>
        <w:t xml:space="preserve">"Каси"-ЕООД-Русе</w:t>
        <w:tab/>
        <w:br/>
        <w:tab/>
        <w:t xml:space="preserve">да заплати на Дирекция "Обжалване и управление на изпълнението" - гр. В.</w:t>
        <w:tab/>
        <w:br/>
        <w:tab/>
        <w:t xml:space="preserve">разноски в размер на 160 лв.</w:t>
        <w:tab/>
        <w:br/>
        <w:tab/>
        <w:t xml:space="preserve">Решението не подлежи на обжалване.</w:t>
        <w:tab/>
        <w:br/>
        <w:tab/>
        <w:t xml:space="preserve">Вярно с оригинала,</w:t>
        <w:tab/>
        <w:br/>
        <w:tab/>
        <w:t xml:space="preserve">ПРЕДСЕДАТЕЛ:</w:t>
        <w:tab/>
        <w:br/>
        <w:tab/>
        <w:t xml:space="preserve">/п/ З. Ш.</w:t>
        <w:tab/>
        <w:br/>
        <w:tab/>
        <w:t xml:space="preserve">секретар:</w:t>
        <w:tab/>
        <w:br/>
        <w:tab/>
        <w:t xml:space="preserve">ЧЛЕНОВЕ:</w:t>
        <w:tab/>
        <w:br/>
        <w:tab/>
        <w:t xml:space="preserve">/п/ М. З./п/ Е. М.</w:t>
        <w:tab/>
        <w:br/>
        <w:tab/>
        <w:t xml:space="preserve">М.З.</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