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№1021/20.10.2006 по адм. д. №5003/2006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Кметът на община Б.д е подал касационна жалба срещу решението от 5.04.2006 г. по адм. дело №650/2005 г. по описа на Благоевградския окръжен съд в частта, в която е била отменена издадената от него заповед №24/28.02.2005 г. за прекратяване на служебното правоотношение на Б. Б. Б.. Направено е оплакване за неправилност на решението поради необоснованост и е поискано да бъде отменено и вместо него да се постанови друго, с което да се отхвърли жалбата срещу административния акт.</w:t>
        <w:tab/>
        <w:br/>
        <w:tab/>
        <w:t xml:space="preserve">О. Б. Б. Борисов е поискал отхвърлянето на жалбата.</w:t>
        <w:tab/>
        <w:br/>
        <w:tab/>
        <w:t xml:space="preserve">Представителят на Върховната административна прокуратура е дал заключение, че решението е неправилно и следва да бъде отменено.</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основателна.</w:t>
        <w:tab/>
        <w:br/>
        <w:tab/>
        <w:t xml:space="preserve">Окръжният съд е установил, че Б. Б. Б. изпълнявал длъжността главен инспектор "Обществен ред" в Общинската администрация по служебно правоотношение. С решение №122/7.04.2000 г. на Общинския съвет-Благоевград била приета структурата на общинската администрация, като била предвидена длъжността главен инспектор "Обществен ред" в дирекция "Административна". С решение №229/14.07.2004 г. на Общинския съвет - Благоевград в дирекция "Административна" била създадена длъжността главен специалист "Обществен ред" на половин щат. Считано от 1.12.2004 г., било изготвено длъжностно разписание, според което дирекция "Административна", с численост 42,5 щатни бройки и 22 бройки за кметове на кметства и кметски наместници, включвала отдел "Информационно обслужване и технологии", отдел "Гражданско състояние и регистрация" и отдел "Канцелария", както и служители на пряко подчинение на директора: главен инспектор "Обществен ред”, главен експерт, старши експерт и главни специалисти (2,5 щатни бройки). С решение №22/11.02.2005 г. на Общинския съвет-Благоевград била утвърдена нова структура на общинската администрация. Съгласно длъжностното разписание от 1.03.2005 г., дирекция "Административна", с численост 44,5 щатни бройки, се състояла от отдели "Информационно обслужване и технологии" и "Гражданско състояние и регистрация", сектор "Сигурност, обществен ред, охрана и транспорт", сектор "Опазване на околната среда" и сектор "Административно обслужване на общинския съвет". В сектор "Сигурност, обществен ред, охрана и транспорт " били предвидени длъжностите старши експерт "Транспорт и съобщения", главен специалист "Отбранително-мобилизационна подготовка", главен специалист "Общинска охрана" и главен специалист "Обществен ред" - 1/2 щатна бройка.</w:t>
        <w:tab/>
        <w:br/>
        <w:tab/>
        <w:t xml:space="preserve">Със заповед №24/28.02.2005 г., на основание чл.105,ал.1,т.2 от Закона за държавния служител, решение №22 по протокол № 2 от 11.02.2005 г. на Общинския съвет-Благоевград и утвърденото длъжностно разписание от 1.03.2005 г., кметът на община Б.д прекратил служебното правоотношение на Б. Б. Б., считано от 1.03.2005 г.,</w:t>
        <w:tab/>
        <w:br/>
        <w:tab/>
        <w:t xml:space="preserve">Съдът приел, че заповедта е била издадена в нарушение на материалноправните разпоредби. В длъжностното разписание от 1.03.2005 г. липсвала длъжността главен инспектор "Обществен ред", но съществувала длъжността главен специалист" Обществен ред". Административният орган не представил характеристиката на длъжността главен специалист "Обществен ред", поради което не би могло да се счете, че имало преустановяване на изпълняваните от Б. Б. служебни функции. Тъй като не било доказано наличието на реално съкращаване на длъжността на жалбоподателя, съдът отменил заповедта за прекратяване на служебното му правоотношение.</w:t>
        <w:tab/>
        <w:br/>
        <w:tab/>
        <w:t xml:space="preserve">Постановеното от окръжния съд решение е необосновано. След като направил съответни на доказателствата фактически констатации за премахването на заеманата от жалбоподателя длъжност главен инспектор "Обществен ред" и запазването на длъжността главен специалист "Обществен ред" в длъжностното разписание от 1.03.2005 г., съдът изложил съображения в противоречие с формалната логика. Длъжността главен специалист "Обществен ред" на половин щатна бройка е била разкрита още по длъжностното разписание от 1.12.2004 г. Тази длъжност, която се заема по трудово правоотношение, е съществувала заедно с длъжността главен инспектор "Обществен ред", заемана от Б. Б. по служебно правоотношение. Поради това съпоставката на двете длъжности не е от значение за преценката на законосъобразността на обжалвания административен акт. При положение, че длъжността главен инспектор "Обществен ред" не съществува в утвърденото на 1.03.2005 г. длъжностно разписание, налице е реално извършено съкращение, което е основание за прекратяване на служебното правоотношение по чл.106,ал.1,т.2 ЗДСл.</w:t>
        <w:tab/>
        <w:br/>
        <w:tab/>
        <w:t xml:space="preserve">Издадената от органа по назначаване заповед има необходимото съдържание по чл.108,ал.1 ЗДСл, и съответства на процесуалноправните и материалноправните разпоредби. Решението, с което е била постановена нейната отмяна, е неправилно и следва да се отмени. Вместо него следва да се постанови друго, с което да се отхвърли жалбата срещу заповедта на кмета на община Б.д.</w:t>
        <w:tab/>
        <w:br/>
        <w:tab/>
        <w:t xml:space="preserve">По изложените съображения и на основание чл.40,ал.1 ЗВАС Върховният административен съд РЕШИ:</w:t>
        <w:tab/>
        <w:br/>
        <w:tab/>
        <w:t xml:space="preserve">ОТМЕНЯ решението от 5.04.2006 г. по адм. дело № 650/2005 г. по описа на Благоевградския окръжен съд в частта, в която е била отменена заповед №24/28.02.2005 г. на кмета на община Б.д и В. Н. П.:</w:t>
        <w:tab/>
        <w:br/>
        <w:tab/>
        <w:t xml:space="preserve">ОТХВЪРЛЯ жалбата на Б. Б. Б. срещу заповед №24/28.02.2005 г. на кмета на община Б.д, с която е било прекратено служебното му правоотношение на основание чл.106,ал.1,т.2 от Закона за държавния служител. Решението не подлежи на обжалване. Вярно с оригинала, ПРЕДСЕДАТЕЛ: /п/ А. И. секретар: ЧЛЕНОВЕ: /п/ Ж. П./п/ Т. В.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