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№54/29.04.2021 по ч. нак. д. №338/2021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Е№ 54</w:t>
        <w:tab/>
        <w:br/>
        <w:tab/>
        <w:t xml:space="preserve"> </w:t>
        <w:tab/>
        <w:br/>
        <w:tab/>
        <w:t xml:space="preserve">гр.София, 29 април 2021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В. К. С на Р. Б, първо наказателно отделение, в закрито съдебно заседание на двадесет и седми април две хиляди двадесет и първа година, в състав:</w:t>
        <w:tab/>
        <w:br/>
        <w:tab/>
        <w:t xml:space="preserve"> </w:t>
        <w:tab/>
        <w:br/>
        <w:tab/>
        <w:t xml:space="preserve"> ПРЕДСЕДАТЕЛ: ВАЛЯ РУШАНОВА </w:t>
        <w:tab/>
        <w:br/>
        <w:tab/>
        <w:t xml:space="preserve"> </w:t>
        <w:tab/>
        <w:br/>
        <w:tab/>
        <w:t xml:space="preserve"> ЧЛЕНОВЕ: ХРИСТИНА МИХОВА </w:t>
        <w:tab/>
        <w:br/>
        <w:tab/>
        <w:t xml:space="preserve"> </w:t>
        <w:tab/>
        <w:br/>
        <w:tab/>
        <w:t xml:space="preserve"> ЕЛЕНА КАРАКАШЕВА</w:t>
        <w:tab/>
        <w:br/>
        <w:tab/>
        <w:t xml:space="preserve"> </w:t>
        <w:tab/>
        <w:br/>
        <w:tab/>
        <w:t xml:space="preserve">при секретаря </w:t>
        <w:tab/>
        <w:br/>
        <w:tab/>
        <w:t xml:space="preserve"> </w:t>
        <w:tab/>
        <w:br/>
        <w:tab/>
        <w:t xml:space="preserve">и след становище на прокурора от ВКП М.М, като изслуша докладваното от съдия МИХОВА наказателно частно дело № 338/2021 г., за да се произнесе, взе предвид следното:</w:t>
        <w:tab/>
        <w:br/>
        <w:tab/>
        <w:t xml:space="preserve"> </w:t>
        <w:tab/>
        <w:br/>
        <w:tab/>
        <w:t xml:space="preserve"> Производството по реда на чл. 351, ал. 6 от НПК е образувано по повод постъпила жалба от повереника на частния тъжител Д. И. И. срещу разпореждане от 24.02.2021 г., постановено по в. н.ч. д. № 4259/2021 г. по описа на Софийски градски съд, НО, ІV възз. състав. С разпореждането е върната касационната жалба на частния тъжител, подадена срещу решение от 27.01.2020 г., постановено по същото дело, с което е потвърдено определение за частично прекратяване на наказателното производство по н. ч.х. д. № 542/2020 г., по описа на СРС, НО, 121 състав. Според жалбоподателя СГС незаконосъобразно е върнал касационната му жалба, тъй като атакуваното с нея въззивното решение, преграждащо пътя на наказателното производство, съдържало мотиви, изведени за първи път във въззивното производство и в този смисъл подлежало на обжалване съгласно чл. 346, т. 4 от НПК. В жалбата се излагат и подробни доводи, обосноваващи твърденията за незаконосъобразност на определението на СРС, с което частично е прекратено наказателното производство по отношение на престъплението по чл. 171 от НК.</w:t>
        <w:tab/>
        <w:br/>
        <w:tab/>
        <w:t xml:space="preserve"> </w:t>
        <w:tab/>
        <w:br/>
        <w:tab/>
        <w:t xml:space="preserve"> Постъпило е писмено становище от представител на Върховна касационна прокуратура, в което се сочи, че правилно въззивната инстанция е върнала касационната жалба на тъжителя, тъй като постановеното от нея въззивно решение не подлежи на касационно обжалване.</w:t>
        <w:tab/>
        <w:br/>
        <w:tab/>
        <w:t xml:space="preserve"> </w:t>
        <w:tab/>
        <w:br/>
        <w:tab/>
        <w:t xml:space="preserve"> В. К. С, след като обсъди доводите, изложени в жалбата, становището на прокурора, както и материалите по делото, намери за установено следното:</w:t>
        <w:tab/>
        <w:br/>
        <w:tab/>
        <w:t xml:space="preserve"> </w:t>
        <w:tab/>
        <w:br/>
        <w:tab/>
        <w:t xml:space="preserve"> Жалбата е допустима, а разгледана по същество неоснователна.</w:t>
        <w:tab/>
        <w:br/>
        <w:tab/>
        <w:t xml:space="preserve"> </w:t>
        <w:tab/>
        <w:br/>
        <w:tab/>
        <w:t xml:space="preserve"> С определение от 07.10.2020 г., Софийски районен съд, НО, 21 състав на основание чл. 250, ал.1, т.1, вр. с чл. 24, ал. 5, т. 2 от НПК е прекратил наказателното производство по н. ч.х. д. № 542/2020 г., водено от частния тъжител Д. И. И. срещу подсъдимия Б. Н. Н. в частта относно извършено престъпление по чл. 171, ал.1, т. 2 от НК. Посоченото определение е обжалвано пред Софийски градски съд, който с решение № 260050/27.01.2020 г., постановено по в. н.ч. д. № 4259/2020 г. го потвърдил изцяло. Тъжителят подал касационна жалба срещу така постановеното въззивно решение, която е върната от въззивния съд с обжалваното пред ВКС разпореждане от 24.02.2021 г.</w:t>
        <w:tab/>
        <w:br/>
        <w:tab/>
        <w:t xml:space="preserve"> </w:t>
        <w:tab/>
        <w:br/>
        <w:tab/>
        <w:t xml:space="preserve"> Съгласно разпоредбата на чл. 346, т. 4 от НПК на касационно обжалване подлежат единствено решенията и определенията на окръжния съд, постановени за първи път във въззивното производство, с които се прекратява, спира или прегражда пътят на наказателното производство. В конкретния случай с въззивното решение окръжният съд е потвърдил определението на районния съд, с което е прекратено частично наказателното производство, образувано по тъжбата на Д. И.. След като с въззивния съдебен акт не е прекратено наказателното производство за първи път, а е потвърдено определение, с което това вече е сторено, то той не подлежи на касационно обжалване. Без значение е дали въззивният съд е посочил за първи път доводи, различни от тези на първоинстанционния съд, свързани с основанията за прекратяване. Предвид на това обжалваното пред ВКС разпореждане на въззивния съд е законосъобразно и следва да бъде оставено в сила.</w:t>
        <w:tab/>
        <w:br/>
        <w:tab/>
        <w:t xml:space="preserve"> </w:t>
        <w:tab/>
        <w:br/>
        <w:tab/>
        <w:t xml:space="preserve"> С оглед на изложеното и на основание чл. 351, ал.6 от НПК, Върховният касационен съд, І – во наказателно отделение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ОСТАВЯ В СИЛА разпореждане от 24.02.2021 г., постановено по в. н.ч. д. № 4259/2021 г. по описа на Софийски градски съд, НО, ІV възз. състав, с което е върната касационната жалба, подадена от тъжителя Д. И. И. срещу решение № 260050/27.01.2020 г., постановено по в. н.ч. д. № 4259/2020 г, по описа на САС, НО, 4 – ти възз. състав. </w:t>
        <w:tab/>
        <w:br/>
        <w:tab/>
        <w:t xml:space="preserve"> </w:t>
        <w:tab/>
        <w:br/>
        <w:tab/>
        <w:t xml:space="preserve">ОПРЕДЕЛЕНИЕТО е окончателно.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