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№136/28.04.2021 по гр. д. №1204/2020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 № 136</w:t>
        <w:tab/>
        <w:br/>
        <w:tab/>
        <w:t xml:space="preserve"> </w:t>
        <w:tab/>
        <w:br/>
        <w:tab/>
        <w:t xml:space="preserve"> гр. София, 28.04.2021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двадесет и шести април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гр. д. № 1204/2020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 Настоящият състав на ВКС, ІІІ ГО констатира, че при изготвяне на решение № 198/12.03.21г., постановено по гр. д. №1204/20г. на ВКС ІІІ ГО, е формирал волята си спрямо въззивно решение № 154/20.12.2019г., постановено по в. гр. д. №506/19г. на Варненски апелативен съд. Но в диспозитива на решението си, ВКС погрешно е изразил волята си като вместо „решение № 154/20.12.2019г., постановено по в. гр. д. №506/19г. на Варненски апелативен съд“ е посочил „решение № 178/15.07.2019г., постановено по в. гр. д. 274/19г. на Варненски апелативен съд“.</w:t>
        <w:tab/>
        <w:br/>
        <w:tab/>
        <w:t xml:space="preserve"> </w:t>
        <w:tab/>
        <w:br/>
        <w:tab/>
        <w:t xml:space="preserve"> Налице е очевидна фактическа грешка, която следва да бъде поправена на основание чл. 247 ГПК.</w:t>
        <w:tab/>
        <w:br/>
        <w:tab/>
        <w:t xml:space="preserve"> </w:t>
        <w:tab/>
        <w:br/>
        <w:tab/>
        <w:t xml:space="preserve"> Воден от горното, ВКС, състав на ІІІ ГО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ДОПУСКА поправка на очевидна фактическа грешка на основание чл. 247 ГПК в диспозитива на решение № 198/12.03.21г., постановено по гр. д. №1204/20г. на ВКС ІІІ ГО като вместо „решение № 178/15.07.2019г., постановено по в. гр. д. 274/19г. на Варненски апелативен съд“ се чете „решение № 154/20.12.2019г., постановено по в. гр. д. №506/19г. на Варненски апелативен съд“.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