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№8114/05.07.2021 по адм. д. №10710/2020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и следващите от Административнопроцесуалния кодекс /АПК/.</w:t>
        <w:tab/>
        <w:br/>
        <w:tab/>
        <w:t xml:space="preserve">Образувано е по искане с правни основания чл. 239, т. 1 АПК от П.И от [населено място], община Т. чрез адв. С.П за отмяна на влязлото в сила решение № 1773 от 04.02.2020 г., постановено по адм. д. № 9864/2019 г по описа на ВАС, първо отделение.</w:t>
        <w:tab/>
        <w:br/>
        <w:tab/>
        <w:t xml:space="preserve">Иска се отмяна на влязлото в сила решение на основание чл. 239, т. 1 от АПК – поради наличието на нови писмени доказателства, които не са могли да бъдат известни на молителя в рамките на редовното инстанционно производство.</w:t>
        <w:tab/>
        <w:br/>
        <w:tab/>
        <w:t xml:space="preserve">Като нови доказателства по делото се представят молба-заявление вх. № 026500/3876 от 29.07.2020г. до ДФЗ - Разплащателна агенция, изходяща от молителя; Декларация по чл.43 от АПК, Договор за контрол и сертификация в биологичното земеделие от 24.07.2017г., Писмо изх.№ 11-310/24.06.2019г. до МЗХГ и Решение №5704/18.05.2020г., постановено по адм. д. № 12893/2019г. по описа на ВАС, осмо отделение.</w:t>
        <w:tab/>
        <w:br/>
        <w:tab/>
        <w:t xml:space="preserve">Редовно призован за открито съдебно заседание, молителят се явява лично и с адв.. П, който поддържа искането за отмяна и претендира присъждане на съдебни разноски за извънредната съдебна инстанция.</w:t>
        <w:tab/>
        <w:br/>
        <w:tab/>
        <w:t xml:space="preserve">Ответникът по искането за отмяна, директорът на Областна дирекция на ДФЗ - гр. Я., редовно призован, не изпраща представител. От същия по делото е депозиран писмен отговор на молбата за отмяна с подробно развити в него съображения за неоснователност на същата. Претендира разноски.</w:t>
        <w:tab/>
        <w:br/>
        <w:tab/>
        <w:t xml:space="preserve">Върховният административен съд в настоящия петчленен състав на Първа колегия намира искането за отмяна на посочените в него основания за допустимо като подадено в срока по чл. 240, ал. 1, т. 1 вр. ал. 2 и т. 4 АПК и от страна, за която атакуваният съдебен акт е неблагоприятен /чл. 238, ал. 1 АПК/.</w:t>
        <w:tab/>
        <w:br/>
        <w:tab/>
        <w:t xml:space="preserve">За да се произнесе по основателността му, настоящият съдебен състав съобрази следните факти:</w:t>
        <w:tab/>
        <w:br/>
        <w:tab/>
        <w:t xml:space="preserve">С решение № 181 от 19.07.2019 г., постановено по адм. д. № 181/2019 г. по описа на АС - Ямбол по жалба на П.И е отменен Акт за установяване на публично държавно вземане № 28/06/1/0/01006/2/01/04/01 от 11.03.2019г. на директора на ОД на ДФЗ - Ямбол.</w:t>
        <w:tab/>
        <w:br/>
        <w:tab/>
        <w:t xml:space="preserve">С решение № 1773 от 04.02.2020 г. по адм. д. № 9864/2019 г. на ВАС, първо отделение решение № 181/19.07.2019 г. по адм. д. № 181/2019 г. по описа на АС - Ямбол е отменено изцяло и вместо него ВАС е отхвърлил изцяло жалбата на П.И срещу АУПДВ № 28/06/1/0/01006/2/01/04/01 от 11.03.2019г. на директора на ОД на ДФЗ - Ямбол.</w:t>
        <w:tab/>
        <w:br/>
        <w:tab/>
        <w:t xml:space="preserve">При така установените факти петчленният състав на Първа колегия на Върховния административен съд обосновава следните правни изводи:</w:t>
        <w:tab/>
        <w:br/>
        <w:tab/>
        <w:t xml:space="preserve">Съгласно разпоредбата на чл. 239,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Нормата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новите обстоятелства,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т. е. такива които биха довели до различно разрешение на правния спор.</w:t>
        <w:tab/>
        <w:br/>
        <w:tab/>
        <w:t xml:space="preserve">Представените от молителя към молбата му за отмяна документи не съставляват нови доказателства по смисъла на чл.239, т.1 от АПК. Заявлението от 29.07.2020г. до ДФЗ и декларацията по чл.43 от АПК са изготвени от молителя за целите на производството за отмяна. Същите е можело да бъдат представени и в хода на редовното инстанционно производство при проявяване на дължимата активност от страна на П.И – от една страна, а от друга – същите не са от съществено значение за делото и представянето им пред редовните съдебни инстанции не би променило значително крайния изход на спора. По твърдение на самия молител представеният към молбата за отмяна Договор за контрол и сертификация в биологичното земеделие № BIO -501 от 24.07.2017г. е представен още пред АС-Ямбол, поради което не съставлява ново доказателство, явяващо се основание за отмяна на влязлото в сила решение по реда на чл.239, т.1 от АПК.</w:t>
        <w:tab/>
        <w:br/>
        <w:tab/>
        <w:t xml:space="preserve">Не са нови доказателства и двете писма на ДФЗ в отговор на подадени от молителя молби –заявления, доколкото същите не удостоверяват нови обстоятелства от значение за делото, а само фактически и правни становища по спора.</w:t>
        <w:tab/>
        <w:br/>
        <w:tab/>
        <w:t xml:space="preserve">Не е ново доказателство и представеното към молбата Решение № 5704 от 18.05.2020г. по адм. д. № 12893/2019г. по описа на ВАС, осмо отделение. Същото би могло да се разглежда по-скоро като основание за отмяна по смисъла на чл.239,т.4 от АПК.</w:t>
        <w:tab/>
        <w:br/>
        <w:tab/>
        <w:t xml:space="preserve">За да е налице обаче основанието за отмяна по чл. 239, т. 4 АПК, е необходимо между същите страни за същото искане и на същото основание да е постановено друго влязло в сила решение, което противоречи на решението, чиято отмяна се иска. Противоречието следва да е между диспозитивите на влезлите в сила решения на еднакво компетентни правораздавателни органи и да е налице пълно обективно и субективно тъждество между делата, по които те са постановени /виж мотивите на тълкувателно решение № 6 от 25.11.2010 г. по тълкувателно дело № 4/2010 г. на Общото събрание на колегиите на Върховния административен съд/.</w:t>
        <w:tab/>
        <w:br/>
        <w:tab/>
        <w:t xml:space="preserve">В случая приложеното по делото съдебно решение, дори да касае сходен казус от фактическа и правна страна, не е постановено между същите страни, поради което не е налице хипотезата на чл.239,т.4 от АПК.</w:t>
        <w:tab/>
        <w:br/>
        <w:tab/>
        <w:t xml:space="preserve">Отмяната е процесуален способ за защита срещу влезли в сила неправилни съдебни решения, когато неправилността се дължи на изчерпателно изброените в чл. 239 АПК основания. Нейната цел е преодоляване на неправилно формираната сила на присъдено нещо на съдебния акт в изрично регламентираните в закона случаи. В случая от страна на молителя не е доказано нито едно от твърдените основания по чл. 239 АПК, поради което искането му следва да бъде отхвърлено.</w:t>
        <w:tab/>
        <w:br/>
        <w:tab/>
        <w:t xml:space="preserve">С оглед този изход на спора основателна е претенцията за разноски на ответника на основание чл. 249 вр. чл. 143, ал. 3 АПК.П.И следва да бъде осъден да заплати на Държавен фонд „Земеделие“ съдебни разноски в размер на 50 лв юрисконсултско възнаграждение за изготвяне на писмен отговор на молбата за отмяна.</w:t>
        <w:tab/>
        <w:br/>
        <w:tab/>
        <w:t xml:space="preserve">С оглед гореизложеното Върховният административен съд, петчленен състав на Първа колегия РЕШИ: </w:t>
        <w:tab/>
        <w:br/>
        <w:tab/>
        <w:t xml:space="preserve">ОТХВЪРЛЯ искането на П.И от [населено място], община Т. чрез адв. С.П за отмяна на влязлото в сила решение № 1773 от 04.02.2020 г., постановено по адм. д. № 9864/2019 г по описа на ВАС, първо отделение.</w:t>
        <w:tab/>
        <w:br/>
        <w:tab/>
        <w:t xml:space="preserve">ОСЪЖДА П.И от [населено място], община Т. да заплати на Държавен фонд „Земеделие“ съдебни разноски в размер на 50 /петдесет/ лв юрисконсултско възнаграждение за изготвяне на писмен отговор на молбата за отмяна.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