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№5001/05.04.2012 по адм. д. №2199/2012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АПК.</w:t>
        <w:tab/>
        <w:br/>
        <w:tab/>
        <w:t xml:space="preserve">Касаторът РДНСК - Североизточен район обжалва решение № 220/ 30.12.2011 г. постановено по адм. д. №323/2011 г. на Административен съд гр. Д., с което е отменена заповед № ДК- 02- СИР - 82/27.04.2011 г. на началника на РДНСК - СИР гр. Д., с която е наредено премахване на незаконен строеж "Въздушна кабелна мрежа за доставка на интернет", находяща се в гр. К. като незаконосъобразна.</w:t>
        <w:tab/>
        <w:br/>
        <w:tab/>
        <w:t xml:space="preserve">Наведени са оплаквания за отмяната му като неправилно.</w:t>
        <w:tab/>
        <w:br/>
        <w:tab/>
        <w:t xml:space="preserve">Ответникът "Ентърпрайз" ЕООД гр. К. изразява становище за неоснователност на касационната жалбаи законосъобразност на решението.</w:t>
        <w:tab/>
        <w:br/>
        <w:tab/>
        <w:t xml:space="preserve">Представителят на Върховната административна прокуратура депозира заключение за правилност на решението и предлага да се остави в сила.</w:t>
        <w:tab/>
        <w:br/>
        <w:tab/>
        <w:t xml:space="preserve">Върховният администратиевн съд, второ отделение след като прецени наведното оплакване за неправилност във връзка с доказателствата по делото, прие следното :</w:t>
        <w:tab/>
        <w:br/>
        <w:tab/>
        <w:t xml:space="preserve">За да постанови този правен резулатат, решаващият състав на съда е приел за незаконосъобразна, заповедта предмет на оспорване на посоченото за издаването й основание, мотивирайки този свой извод с нарушение на административнопроизводствените предпоставки за издаването й. Решението е неправилно.</w:t>
        <w:tab/>
        <w:br/>
        <w:tab/>
        <w:t xml:space="preserve">От доказателствата по делото се установява наличие на незаконен строеж " Въздушна кабелна мрежа за доставка на интернет", находящ се в гр. К. на посочените в заповедта улици, констатиран с констативен акт, послужил като основание за издаването й, чийто констатации не са оборени в хода на административтото и съдебно производства.Сторежът е бил извършен без строителните книжа - разрешение за строеж съгласно чл. 148, ал.1 ЗУТ и протокол за откриване на строителна линия и ниво.</w:t>
        <w:tab/>
        <w:br/>
        <w:tab/>
        <w:t xml:space="preserve">Необсновани са съображенията относно обстоятелството, че процесната мрежа за пренос на данни, респ. доставка на интернет - услуга не се ползва от дружеството.В това отношение, съдът е бил длъжен да събере доказателства като укаже на страните да посочат такива и едва тогава да направи изводите си за адресата на акта по - точно чия собственост е процесния строеж, поради което е допуснал съществено нарушение на съдопроизводствените правила, което представлява касациноно основание за отмяна на решението по смисъла на чл. 222 , ал.2, т.1 АПК.По този начин е останал неизяснен въпроса за материалната законосъобразност на административния акт с оглед на сочения факт, който не е бил изледван от административния орган.</w:t>
        <w:tab/>
        <w:br/>
        <w:tab/>
        <w:t xml:space="preserve">Нарушението на съдопроизводствените правила е довело до необоснованост на решението, поради което същото следва да бъде отменено и делото върнато за ново разлглеждане от друг състав на същия съд .При новото му, съдът разглеждане да изясни действителните правоотношения между страните свързани с ползването и собствеността на строежа и едва тогава да направи изводите си законосъобразност или не акта.</w:t>
        <w:tab/>
        <w:br/>
        <w:tab/>
        <w:t xml:space="preserve">По изложените съображения Върховният административен съд, второ отделение и на основание чл.222, ал.2, т 1 АПК РЕШИ:</w:t>
        <w:tab/>
        <w:br/>
        <w:tab/>
        <w:t xml:space="preserve">ОТМЕНЯ решение № № 220/ 30.12.2011 г. постановено по адм. д. №323/2011 г. на Административен съд, гр. Д. и ВРЪЩА делото за ново разглеждане от друг състав на същия съд при спазване на указанията дадени в решението. Решението е окончателно. Вярно с оригинала, ПРЕДСЕДАТЕЛ: /п/ Д. Й. секретар: ЧЛЕНОВЕ: /п/ С. Н./п/ Г. К.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