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№892/18.12.2014 по ч.гр.д. №7201/2014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/>
        <w:tab/>
        <w:br/>
        <w:tab/>
        <w:t xml:space="preserve"> № 892 </w:t>
        <w:tab/>
        <w:br/>
        <w:tab/>
        <w:t xml:space="preserve"> </w:t>
        <w:tab/>
        <w:br/>
        <w:tab/>
        <w:t xml:space="preserve"> София, 18.12.2014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петнадесети декември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ТАНЯ МИТОВА ЧЛЕНОВЕ: ЕМИЛ ТОМОВ </w:t>
        <w:tab/>
        <w:br/>
        <w:tab/>
        <w:t xml:space="preserve"> </w:t>
        <w:tab/>
        <w:br/>
        <w:tab/>
        <w:t xml:space="preserve">ДРАГОМИР ДРАГНЕВ</w:t>
        <w:tab/>
        <w:br/>
        <w:tab/>
        <w:t xml:space="preserve"/>
        <w:tab/>
        <w:br/>
        <w:tab/>
        <w:t xml:space="preserve">като изслуша докладваното от съдия Д.ДРАГНЕВ ч. гр. д. № 7201 по описа за 2014 г.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чл.274, ал.2, изречение първо от ГПК.</w:t>
        <w:tab/>
        <w:br/>
        <w:tab/>
        <w:t xml:space="preserve"> </w:t>
        <w:tab/>
        <w:br/>
        <w:tab/>
        <w:t xml:space="preserve"> Образувано е по частна жалба на [фирма] срещу определение от 14.10.2014 г. по ч. гр. д. № 2930 по описа за 2014 г. на Софийския апелативен съд, Гражданско отделение, 4 състав, с което е оставена без уважение молбата на частния жалбоподател за предоставяне на правна помощ по реда на чл.23 от Закона за правната помощ. Частният жалбоподател твърди, че е представил достатъчно доказателства за липса на финансови възможности за водене на делото, поради което моли обжалваното определение да бъде отменено и да бъде предоставена правна помощ.</w:t>
        <w:tab/>
        <w:br/>
        <w:tab/>
        <w:t xml:space="preserve"/>
        <w:tab/>
        <w:br/>
        <w:tab/>
        <w:t xml:space="preserve">Върховният касационен съд на РБ, Гражданска колегия, Трето отделение, след като взе предвид становището на частния жалбоподател, приема следното: </w:t>
        <w:tab/>
        <w:br/>
        <w:tab/>
        <w:t xml:space="preserve"> </w:t>
        <w:tab/>
        <w:br/>
        <w:tab/>
        <w:t xml:space="preserve"> Частната жалба е подадена в срок срещу определение на въззивен съд, подлежащо на обжалване съгласно чл.95, ал.5 от ГПК, поради което на основание чл.274, ал.2, изречение първо от ГПК е допустима. Разгледана по същество, частната жалба е неоснователна. Молбата за предоставяне на правна помощ е подадена от юридическо лице, а право на такава помощ имат само физическите лица съгласно чл.5 от Закона за правната помощ. В този смисъл е трайната и непротиворечива практика на ВКС, съдържаща се в определения № 985 от 12.12.2011 г. по ч. т. д. № 879/2011 г., ТК, ІІ ТО, № 329 от 3.05.2012 г. по ч. т. д. №846/2011 г. на ТК, ІІ ТО, № 432 от 11.07.2014 г. по ч. гр. д. № 3819/2014 г. на ГК, І ГО, № 214 от 22.03.2011 г. по ч. т. д. № 138/2011 г на ТК, І ТО, № 567 от 12.07.2011 г. по ч. т. д. № 522/2011 г. на ТК на ІІ ТО и др.</w:t>
        <w:tab/>
        <w:br/>
        <w:tab/>
        <w:t xml:space="preserve"> </w:t>
        <w:tab/>
        <w:br/>
        <w:tab/>
        <w:t xml:space="preserve">По тези съображения настоящата инстанция приема, че определението на Софийския апелативен съд е законосъобразно и трябва да бъде оставено в сила.</w:t>
        <w:tab/>
        <w:br/>
        <w:tab/>
        <w:t xml:space="preserve"> </w:t>
        <w:tab/>
        <w:br/>
        <w:tab/>
        <w:t xml:space="preserve">Воден от горното, съставът на Върховния касационен съд на РБ, Гражданска колегия, Трето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ОСТАВЯ В СИЛА </w:t>
        <w:tab/>
        <w:br/>
        <w:tab/>
        <w:t xml:space="preserve"> </w:t>
        <w:tab/>
        <w:br/>
        <w:tab/>
        <w:t xml:space="preserve">определение от 14.10.2014 г. по ч. гр. д. № 2930 по описа за 2014 г. на Софийския апелативен съд, Гражданско отделение, 4 състав, с което е оставена без уважение молбата на [фирма] за предоставяне на правна помощ по реда на чл.23 от Закона за правната помощ.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