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№152/18.10.2011 по нак. д. №2364/2011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ЧЛЕНОВЕ:Елена Авдева</w:t>
        <w:tab/>
        <w:br/>
        <w:tab/>
        <w:t xml:space="preserve"> </w:t>
        <w:tab/>
        <w:br/>
        <w:tab/>
        <w:t xml:space="preserve"> Татяна Кънчева</w:t>
        <w:tab/>
        <w:br/>
        <w:tab/>
        <w:t xml:space="preserve"> </w:t>
        <w:tab/>
        <w:br/>
        <w:tab/>
        <w:t xml:space="preserve">при участието на секретар </w:t>
        <w:tab/>
        <w:br/>
        <w:tab/>
        <w:t xml:space="preserve"> </w:t>
        <w:tab/>
        <w:br/>
        <w:tab/>
        <w:t xml:space="preserve">изслуша докладваното от съдията Елена Авдева</w:t>
        <w:tab/>
        <w:br/>
        <w:tab/>
        <w:t xml:space="preserve"> </w:t>
        <w:tab/>
        <w:br/>
        <w:tab/>
        <w:t xml:space="preserve">наказателно дело ч. п. № 2364/2011 г.</w:t>
        <w:tab/>
        <w:br/>
        <w:tab/>
        <w:t xml:space="preserve"> </w:t>
        <w:tab/>
        <w:br/>
        <w:tab/>
        <w:t xml:space="preserve"> Производството по делото е образувано на основание чл.351, ал.5 НПК по жалба на арх.Е. Ж. Ж. против разпореждане от 05.08.2011 г. по внчхд №893/2011 г. на Пловдивския окръжен съд, с което е върната касационната му жалба против решение от 29.05.2007 г. по същото дело. </w:t>
        <w:tab/>
        <w:br/>
        <w:tab/>
        <w:t xml:space="preserve"> </w:t>
        <w:tab/>
        <w:br/>
        <w:tab/>
        <w:t xml:space="preserve"> В жалбата се сочи, че съдът неправилно е спрял движението на делото относно присъдените разноски. Изтъква се, че е налице злоупотреба с право поради прекомерно големия размер на адвокатското възнаграждение за защита на оправдания подсъдим.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след като обсъди доводите на жалбоподателя, установи следното: </w:t>
        <w:tab/>
        <w:br/>
        <w:tab/>
        <w:t xml:space="preserve"> </w:t>
        <w:tab/>
        <w:br/>
        <w:tab/>
        <w:t xml:space="preserve"> Пловдивският районен съд с присъда № 144 от 16.03.2011 г. по нчхд № 2546/2010 г. признал подсъдимия Р. Г. Г. за невиновен и го оправдал по повдигнатото от частния тъжител Е. Ж. Ж. обвинение по чл. 148, ал.2, вр. с ал.1, т.3 и т.4 вр. с чл. 147,ал.1 от НК. Съдът отхвърлил предявения от тъжителя граждански иск и го осъдил да заплати сторените от подсъдимия разноски.</w:t>
        <w:tab/>
        <w:br/>
        <w:tab/>
        <w:t xml:space="preserve"> </w:t>
        <w:tab/>
        <w:br/>
        <w:tab/>
        <w:t xml:space="preserve">Пловдивският окръжен съд, наказателно отделение, с решение № 229 от 11.07.2011 г. по внчхд № 893/2011 г. потвърдил първоинстанционната присъда изцяло и осъдил тъжителя да заплати на подсъдимия 2000 лева разноски, представляващи адвокатско възнаграждение по приложения договор за правна помощ.</w:t>
        <w:tab/>
        <w:br/>
        <w:tab/>
        <w:t xml:space="preserve"> </w:t>
        <w:tab/>
        <w:br/>
        <w:tab/>
        <w:t xml:space="preserve">Подсъдимият подал жалба срещу осъдителната част от решението, възразявайки по законосъобразността на размера на присъдените разноски. С разпореждане от 05.08.2011 г. 03.08.2007 г. на съдия –докладчик тя била върната като недопустима. </w:t>
        <w:tab/>
        <w:br/>
        <w:tab/>
        <w:t xml:space="preserve"> </w:t>
        <w:tab/>
        <w:br/>
        <w:tab/>
        <w:t xml:space="preserve">Жалбата срещу това разпореждане е неоснователна.</w:t>
        <w:tab/>
        <w:br/>
        <w:tab/>
        <w:t xml:space="preserve"> </w:t>
        <w:tab/>
        <w:br/>
        <w:tab/>
        <w:t xml:space="preserve">Решенията на окръжния съд, с които се потвърждава първоинстанционна присъда, не подлежат на касационно обжалване съгласно чл. 346, т. 1 и т. 4 НПК. Това се отнася и до тази част от тях, която засяга направените разноски. Законодателят е изброи лимитативно в чл. 346 от НПК актовете, които е допустимо да бъдат предмет на касационна проверка и потвърдителното решение на окръжния съд не намира място сред тях. Ето защо е невъзможна и процедурата по чл. 344 от НПК, на която се позовава жалбоподателят. Тя би била мислима само в хипотезата на определения по чл. 306, ал.1 от НПК, постановени по повод нова присъда.</w:t>
        <w:tab/>
        <w:br/>
        <w:tab/>
        <w:t xml:space="preserve"> </w:t>
        <w:tab/>
        <w:br/>
        <w:tab/>
        <w:t xml:space="preserve"> Водим от горното Върховният касационен съд, второ наказателно отделение,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уважение жалбата на арх.Е. Ж. Ж. против разпореждане от 05.08.2011 г. по внчхд № 893/2011 г. на Пловдивския окръжен съд, с което е върната касационната му жалба против решение от 29.05.2007 г. по същото дело.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