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№139/03.10.2011 по нак. д. №2100/2011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/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нд ч. производство </w:t>
        <w:tab/>
        <w:br/>
        <w:tab/>
        <w:t xml:space="preserve"> </w:t>
        <w:tab/>
        <w:br/>
        <w:tab/>
        <w:t xml:space="preserve">под № </w:t>
        <w:tab/>
        <w:br/>
        <w:tab/>
        <w:t xml:space="preserve"> </w:t>
        <w:tab/>
        <w:br/>
        <w:tab/>
        <w:t xml:space="preserve">2100/2011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 </w:t>
        <w:tab/>
        <w:br/>
        <w:tab/>
        <w:t xml:space="preserve"> </w:t>
        <w:tab/>
        <w:br/>
        <w:tab/>
        <w:t xml:space="preserve"> Производството е образувано по частната жалба на Н. Ж. М. против разпореждане № 1738/08.06.2011 год., с което е върната касационна жалба против определение по чл.243 НПК на въззивния съд като недопустима на основанието по чл.243, ал.7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в писменото си становище поддържа, че частната жалба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намира частната жалба за неоснователна по следните съображения:</w:t>
        <w:tab/>
        <w:br/>
        <w:tab/>
        <w:t xml:space="preserve"> </w:t>
        <w:tab/>
        <w:br/>
        <w:tab/>
        <w:t xml:space="preserve"> Варненският окръжен съд е образувал въззивно чнд № 408/2011 год. по частната жалба на Н. М. против определение № 640/24.02.2011 год. по чнд № 1083/2011 год. на Варненския районен съд по чл.243, ал.4 НПК. С определение № 225/22.03.2011 год. по съображения за неоснователност на частната жалба е потвърдил определението на първоинстанционния съд. Съгласно разпоредбата на чл.243, ал.7 НПК това определение е окончателно, поради което не подлежи на касационен контрол. Това е основанието, въз основа на което съдия от Варненския окръжен съд е приел, че касационна жалба е недопустима и е разпоредил да бъде върната подадената на жалбоподателя М..</w:t>
        <w:tab/>
        <w:br/>
        <w:tab/>
        <w:t xml:space="preserve"> </w:t>
        <w:tab/>
        <w:br/>
        <w:tab/>
        <w:t xml:space="preserve"> Разпореждането в посочения смисъл е съобразено с разпоредбите на чл.243, ал.7 НПК и тази на чл.346 НПК, според която определенията по чл.243 НПК не са включени в предмета на касационното обжалване.</w:t>
        <w:tab/>
        <w:br/>
        <w:tab/>
        <w:t xml:space="preserve"> </w:t>
        <w:tab/>
        <w:br/>
        <w:tab/>
        <w:t xml:space="preserve"> По изложените съображения частната жалба против разпореждането за връщане на касационната жалба е неоснователна и следва да бъде оставена без уважение, поради което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частната жалба на Н. Ж. М. против разпореждане № 1738/08.06.2011 год. по въззивно чнд № 408/2011 год. на Варненския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