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№126/14.09.2011 по ч. нак. д. №2114/2011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гр. София, 14.09.2011 г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дванадесети септември две хиляди и единадесета година, в състав</w:t>
        <w:tab/>
        <w:br/>
        <w:tab/>
        <w:t xml:space="preserve"> </w:t>
        <w:tab/>
        <w:br/>
        <w:tab/>
        <w:t xml:space="preserve"> ПРЕДСЕДАТЕЛ:ЛИЛЯНА МЕТОДИЕВА ЧЛЕНОВЕ: ТАТЯНА КЪНЧЕВА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участието на прокурора АТАНАС ГЕБРЕВ изслуша докладваното от съдия Кънчева нчд № 2114/2011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чл.43 от НПК.</w:t>
        <w:tab/>
        <w:br/>
        <w:tab/>
        <w:t xml:space="preserve"> </w:t>
        <w:tab/>
        <w:br/>
        <w:tab/>
        <w:t xml:space="preserve"> В Районен съд Дулово, по тъжба на Ф. М. срещу Вежди Ш. за извършено престъпление по чл.130 ал.1 от НК е било образувано нчхд № 72/2010 г., приключило с оправдателна присъда. Съдебния акт е отменен от въззивния съд, Силистренския окръжен съд и е върнато за ново разглеждане от друг състав на РС Дулово. Образувано е нчхд № 94/2011 г., по което съдът в гр. Дулово не може да образува състав и е изпратено на ВКС за определяне на друг съд за разглеждането му.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писмено становище, че делото следва да бъде изпратено на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се запозна с материалите по делото и становището на прокурора и като установи, че местнокомпетентния съд не може да образува състав, прие, че делото следва да бъде изпратено за разглеждане на Силистренския районен съд.</w:t>
        <w:tab/>
        <w:br/>
        <w:tab/>
        <w:t xml:space="preserve"> </w:t>
        <w:tab/>
        <w:br/>
        <w:tab/>
        <w:t xml:space="preserve"> Водим от горното и на основание чл.43 т.3 от НПК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нчхд № 94/2011 г. по описа на РС Силистра за разглеждане от Районен съд Дулово.</w:t>
        <w:tab/>
        <w:br/>
        <w:tab/>
        <w:t xml:space="preserve"> </w:t>
        <w:tab/>
        <w:br/>
        <w:tab/>
        <w:t xml:space="preserve"> Да се уведоми РС Дулово.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