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№1114/10.09.2012 по адм. д. №2221/2012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(АПК) във връзка с чл. 160, ал. 6 от Данъчно-осигурителния процесуален кодекс (ДОПК).</w:t>
        <w:tab/>
        <w:br/>
        <w:tab/>
        <w:t xml:space="preserve">С Решение № 2132/14.12.2011 г., постановено по административно дело № 2197/2011 г., Пловдивският административен съд е: 1) отменил Ревизионен акт (РА) № 161005238/22.03.2011 г., издаден от ст. инспектор по приходите на ТД на НАП - Пловдив, потвърден с Решение № 604/05.07.2011 г. на Директора на Дирекция „ОУИ” („Обжалване и управление на изпълнението”) – Пловдив при ЦУ на НАП, в частта за установени задължения за задължителни осигурителни вноски, както следва: за фонд „Държавно обществено осигуряване” (ДОО) за периодите 01.01.2003 г. - 31.12.2003 г., 01.01.2004 г. - 31.12.2004 г., 01.01.2005 г. до м.08.2005 г. вкл., ведно със законната лихва върху тях; за вноски за „Допълнително задължително пенсионно осигуряване за универсален пенсионен фонд (ДЗПО-УПФ)” за периода 01.01.2003 г. - 31.12.2003 г., 01.01.2004 г. – 31.12.2004 г. и 01.01.2005 г. до м.08.2005 г. вкл., ведно със законната лихва върху тях; 2) отхвърлил жалбата на Х. Д. С. като едноличен търговец с фирма ЕТ „Х. С. – 94” гр. К. срещу същия ревизионен акт в останалата й част за установени задължения за осигурителни вноски, както следва: за фонд „Държавно обществено осигуряване” за периодите м.09.2005 г. – 31.12.2005 г., в размер на 228.80 лв. и прилежащи лихви – 274.48 лв.; за вноски за „Допълнително задължително пенсионно осигуряване за универсален пенсионен фонд” за периода м.09.2005 г. – 31.12.2005 г., в размер на 35.20 лв. и лихви от 42.28 лв.; 3) осъдил Дирекция „ОУИ” - Пловдив при ЦУ на НАП да заплати на Х. Д. С. – ЕТ „Х. С. – 94” гр. К., сумата от 387.86 лв., представляваща съответната част от адвокатското възнаграждение.</w:t>
        <w:tab/>
        <w:br/>
        <w:tab/>
        <w:t xml:space="preserve">Така постановеното решение е оспорено с касационна жалба от Директора на Дирекция „Обжалване и управление на изпълнението” – Пловдив при ЦУ на НАП в частта му, в която РА № 161005238/22.03.2011 г. е отменен, и в частта, в която в тежест на Дирекция „ОУИ” – Пловдив са отсъдени разноски в размер от 387.86 лв. По съображения за неправилност, относими към касационните основания по чл. 209, т. 3, предложения първо и трето от АПК - нарушение на материалния закон и необоснованост, касаторът претендира следното: 1) да се отмени решението на първоинстанционния съд в частите, с които процесният ревизионен акт е отменен и е вменено в тежест на Дирекция „ОУИ” – Пловдив да заплати разноски; 2) да се потвърди ревизионният акт за установени задължителни вноски за ДОО за периодите от 01.01.2003 г. - 31.12.2003 г., 01.01.2004 г. - 31.12.2004 г. и 01.01.2005 г. - м.08.2005 г. вкл., и за вноски за фонд ДЗПО за периодите от 01.01.2003 г. - 31.12.2003 г., 01.01.2004 г. – 31.12.2004 г. и 01.01.2005 г. – м.08.2005 г. вкл., ведно със законната лихва; 3) да се присъди в полза на Дирекция „Обжалване и управление на изпълнението” - Пловдив юрисконсултско възнаграждение и за двете инстанции, определено по реда на Наредба № 1/09.07.2004 г. на Висшия адвокатски съвет за минималните размери на адвокатските възнаграждения.</w:t>
        <w:tab/>
        <w:br/>
        <w:tab/>
        <w:t xml:space="preserve">Ответникът по касация Х. Д. С. – ЕТ „Х. С. – 94” гр. К., не ангажира становище.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шесто отделение, счита касационната жалба за процесуално допустима като подадена в преклузивния 14-дневен срок по чл. 211, ал. 1 от АПК от страна с правен интерес по смисъла на чл. 210, ал. 1 от АПК, за която решението е неблагоприятно, срещу подлежащ на касационно оспорване съдебен акт.</w:t>
        <w:tab/>
        <w:br/>
        <w:tab/>
        <w:t xml:space="preserve">След като обсъди доказателствата по делото във връзка с касационните оплаквания и провери решението по реда на чл. 218 от АПК, настоящият съдебен състав намира касационната жалба за частично основателна.</w:t>
        <w:tab/>
        <w:br/>
        <w:tab/>
        <w:t xml:space="preserve">Оспореното с нея съдебно решение е валидно и допустимо. То е постановено по отношение на акт, който подлежи на съдебен контрол, като произнасянето е извършено от надлежно сезиран компетентен съд в рамките на правомощията му.</w:t>
        <w:tab/>
        <w:br/>
        <w:tab/>
        <w:t xml:space="preserve">В хода на съдебно-административното производство пред първата инстанция правилно е била изяснена фактическата обстановка. Съдът е съобразил, че Х. Д. С. в качеството му на лице, упражнявало през процесните периоди търговска дейност като едноличен търговец, е самоосигуряващо се лице за задълженията по ДОО и ДЗПО-УПФ, и спрямо него следва да се прилагат правилата, относими за осигурителите. Спор по дължимостта на установените задължения не се е формирал между страните по делото, а спорен е бил единствено въпроса дали вменените с РА задължения за ДОО и ДЗПО-УПФ са погасени по давност, с оглед направеното пред съда от процесуалния представител на първоначалния жалбоподател изрично възражение за изтекла погасителна давност.</w:t>
        <w:tab/>
        <w:br/>
        <w:tab/>
        <w:t xml:space="preserve">В мотивите на проверяваното съдебно решение е прието, че ревизионното производство е образувано след изтичане на преклузивния срок за установяване на задължения с ревизионен акт за месечните осигурителни вноски за фонд ДОО за периода от м.01.2001 г. - м.11.2004 г. и за установяване на вноски за фонд ДЗПО за периода от м.01.2001 г. – м.09.2005 г. Независимо, че в разпоредбата на чл. 109, ал. 1 от ДОПК са посочени единствено задължения за данъци, то последната следва да се прилага и по отношение на задължителното осигуряване, защото нормата на чл. 108 от ДОПК подлага под един и същ режим установяване както на данъчни, така и на задължения за осигуровки. Следващ аргумент за частична отмяна на ревизионния акт е наличието на изтекла в полза на първоначалния жалбоподател погасителна давност относно задължителни вноски за ДОО за периода м.01.2003 г. – м.08.2005 г. вкл. и за вноски за фонд ДЗПО за периода м.01.2003 г. – м.08.2005 г. вкл., ведно със законната лихва. Сочи се, че приходният орган не е направил извод за трансформация на невнесените месечни авансови вноски за фонд ДОО и ДЗПО в задължение за заплащане на изравнителна (окончателна) годишна сметка, независимо дали има такава. Тези вноски, съгласно приложимите редакции за процесния период на чл. 7, ал. 3 от КСО (Кодекса за социално осигуряване) и чл. 3, ал. 1 от НООСЛБГРЧ (Наредбата за обществено осигуряване на самоосигуряващите се лица и българските граждани на работа в чужбина) се дължат до 10-то число на месеца, за който се отнасят. Поради това съдът е приел, че 5-годишният давностен срок по чл. 115 от КСО за всяка една от вноските, ведно с дължимите лихви върху тях, е изтичал на 10-то число на съответния месец. Ревизионното производство е образувано през месец септември 2010 г. (ЗВР № 1003243/13.09.2010 г.). Така задълженията за ДОО и ДЗПО за периодите до месец август 2005 г. включително се оказали погасени по давност, а като акцесорни, са погасени по давност и задълженията за лихви. Доколкото възражението за изтекла давност може да се прави по всяко време, а такова е направено в хода на съдебното производство, то съдът е приел, че погасените по давност задължения подлежат на отмяна, което се налага поради факта, че ако не бъдат отменени, погасените публични задължения биха подлежали на принудително изпълнение.</w:t>
        <w:tab/>
        <w:br/>
        <w:tab/>
        <w:t xml:space="preserve">Касаторовата теза, че разпоредбата на чл. 109, ал. 1 от ДОПК се отнася само за данъци по този кодекс и не може да се прилага разширително по отношение на осигурителните вноски, не може да бъде споделена. Нормата на чл. 109, ал. 1 е императивна и въвежда преклузивен срок, с изтичането на който се преклудира възможността на органите по приходите да установяват задължения. Административнопроцесуалното правило по чл. 109, ал. 1 от ДОПК е приложимо не само за задължения за данъци по кодекса, но и за задължителни осигурителни вноски. Съгласно чл. 1 от ДОПК, с този кодекс се уреждат освен производствата по установяване на задължения за данъци и такива по задължителни осигурителни вноски, както и по обезпечаване и събиране на публичните вземания. Освен това, раздел ІІ от глава ХІV на ДОПК касае установяване на задължения както за данъци, така и за задължителни осигурителни вноски.</w:t>
        <w:tab/>
        <w:br/>
        <w:tab/>
        <w:t xml:space="preserve">Съгласно изричната разпоредба на чл. 115, ал. 1 от КСО, дължимите невнесени месечни осигурителни вноски се погасяват с изтичане на 5-годишна давност, която в процесния казус следва да се брои съобразно правилото на чл. 140, ал. 1 от Данъчния процесуален кодекс (ДПК, отм. за релевантните данъчни периоди 2003-2004 г. до м.09.2005 г. Същото правило се съдържа и в разпоредбата на чл. 171, ал. 1 от ДОПК. Съдът, като инстанция по същество, следва да вземе предвид всички факти и обстоятелства, релевантни за правилното решаване на спора, в т. ч. и направеното възражение за изтекла погасителна давност, независимо, че се навежда за първи път пред съда. Решаващият съдебен състав е съобразил също така, че погасителната давност не е предвидена като основание за прекратяване на принудителното изпълнение, ако такова бъде предприето въз основа на влязъл в сила ревизионен акт, поради което единственият способ е ревизионният акт да бъде частично отменен касателно погасените по давност задължения.</w:t>
        <w:tab/>
        <w:br/>
        <w:tab/>
        <w:t xml:space="preserve">Част от отменените със съдебното решение публични задължения обаче не са погасени по давност. Невнесените авансови вноски за фонд ДОО и ДЗПО-УПФ са трансформирани в задължение за изплащане на изравнителна (окончателна) годишна вноска по силата на закона (чл. 6, ал. 8 от КСО, в приложимата редакция за процесните периоди). Съгласно чл. 115, ал. 1 от КСО вземанията на НОИ за невнесени осигурителни вноски и лихвите върху тях се погасяват с изтичане на петгодишен давностен срок. Задълженото лице е подало годишна данъчна декларация по чл. 41 от ЗОДФЛ отм. на 10.04.2006 г., и по аргумент от приложимите редакции на чл. 115, ал. 1 от КСО във връзка с чл. 2, ал. 3 от НООСЛБГРЧ, срокът за внасяне на окончателната осигурителна вноска за ДОО за 2005 г. е започнал да тече от 11.05.2006 г. и е изтекъл на 11.05.2011 г. С оглед на това, че вноските за ДЗПО представляват по своя характер публични държавни вземания и доколкото в КСО липсват разпоредби как тече погасителната давност за тези вноски, за тях се прилагат субсидиарно общите разпоредби на приложимия за процесните периоди ДПК отм. , в случая на чл. 140 от ДПК, т. е. срокът за внасянето им следва да се брои съобразно чл. 140, ал. 1 от ДПК (в сила до 31.12.2005 г.), считано от 1 януари на годината, следваща годината, през която е следвало да се плати публичното задължение. Предвид факта, че задълженото лице е подало годишни данъчни декларации по чл. 41 от ЗОДФЛ отм. на 29.03.2005 г. за 2004 г., и на 10.04.2006 г. за 2005 г., следва да се приеме, че за дължимите вноски за ДЗПО за 2004 г. давностният срок е започнал да тече от 01.01.2006 г. и изтича на 01.01.2011 г., а за дължимите вноски за ДЗПО за 2005 г. давностният срок е започнал да тече от 01.01.2007 г. и изтича на 01.01.2012 г. С издаването на заповед за възлагане на ревизия на 13.09.2010 г. давността е спряла да тече съгласно чл. 172, ал. 1, т. 1 от ДОПК и е прекъсната по силата на чл. 172, ал. 2 от ДОПК с издаването на процесния ревизионен акт на 22.03.2011 г. Изложеното налага извод,</w:t>
        <w:tab/>
        <w:br/>
        <w:tab/>
        <w:t xml:space="preserve">че възраженията в касационната жалба на Директора на Дирекция „ОУИ” – Пловдив за материална незаконосъобразност на съдебното решение, са основателни за задълженията за осигурителни вноски за ДОО за периода 01.01.2005 г. – 31.08.2005 г. с главница 457.60 лв. и лихва 618.94 лв., осигурителни вноски за ДЗПО-УПФ за периода 01.01.2004 г. – 31.12.2004 г. с главница 72.00 лв. и лихви 106.83 лв., и осигурителни вноски за ДЗПО-УПФ за периода 01.01.2005 г. – 31.08.2005 г. с главница 70.40 лв. и лихви 94.22 лв. Поради несъобразяване на приложими за казуса нормативни разпоредби първоинстанционният съд погрешно е определил началният момент на погасителната давност, довело до материално незаконосъобразна отмяна на ревизионният акт в горецитираните му части. Изложеното налага извод за неправилност на оспорения съдебен акт в частта му, с която е отменен ревизионният акт за установени задължения по ДОО и ДЗПО-УФ и съответните лихви за горепосочените периоди, поради което в тази част решението следва да бъде отменено и се постанови друго решение по същество, с което първоначалната жалба срещу РА в тази й част да бъде отхвърлена.</w:t>
        <w:tab/>
        <w:br/>
        <w:tab/>
        <w:t xml:space="preserve">В частта за отмяна на ревизионният акт за задължения за внасяне на осигурителни вноски за фонд ДОО за периодите 01.01.2003 г. – 31.12.2003 г. и 01.01.2004 г. – 31.12.2004 г., както и за задължения за внасяне на осигурителни вноски за фонд ДЗПО за периода 01.01.2003 г. – 31.12.2003 г. (ведно със съответните закъснителни лихви, защото те следват главното вземане), съдебното решение е правилно и следва да бъде оставено в сила. По отношение на тези задължения петгодишната погасителна давност е изтекла пред издаване на заповедта за възлагане на ревизия, а задълженото лице се е позовало на този юридически факт.</w:t>
        <w:tab/>
        <w:br/>
        <w:tab/>
        <w:t xml:space="preserve">При този изход на спора се променя основата, на базата на която първоинстанционният съд е определил разноските. При тяхното преизчисление съобразно правилото на чл. 161, ал. 1 от ДОПК съразмерно на уважената и отхвърлената част на първоначалната жалба, и извършване на съответната компенсация администрацията следва да бъде осъдена да заплати на първоначалния жалбоподател и касационен ответник сума в размер на 218.16 лв. за първоинстанционното производство. В касационното производство касаторът не е бил представляван от юрисконсулт, поради което искането му за присъждане на юрисконсултско възнаграждение за настоящата инстанция не е основателно.</w:t>
        <w:tab/>
        <w:br/>
        <w:tab/>
        <w:t xml:space="preserve">Мотивиран така и на основание чл. 221, ал. 2 и чл. 222, ал. 1 от АПК, Върховният административен съд, шесто отделение, РЕШИ :</w:t>
        <w:tab/>
        <w:br/>
        <w:tab/>
        <w:t xml:space="preserve">ОТМЕНЯ Решение № 2132/14.12.2011 г. по административно дело № 2197/2011 г. на Административен съд – Пловдив, в частта му, с която е отменен Ревизионен акт № 161005238/22.03.2011 г., издаден от ст. инспектор по приходите на ТД на НАП - Пловдив, потвърден с Решение № 604/05.07.2011 г. на Директора на Дирекция „ОУИ” – Пловдив при ЦУ на НАП, в частта за установени задължения за задължителни осигурителни вноски, както следва: за фонд „Държавно обществено осигуряване” за периода 01.01.2005 г. до м.08.2005 г. вкл., ведно със законната лихва върху тях; за вноски за „Допълнително задължително пенсионно осигуряване за универсален пенсионен фонд” за периодите 01.01.2004 г. – 31.12.2004 г. и 01.01.2005 г. до м.08.2005 г. вкл., ведно със законната лихва върху тях, и вместо него ПОСТАНОВЯВА:</w:t>
        <w:tab/>
        <w:br/>
        <w:tab/>
        <w:t xml:space="preserve">ОТХВЪРЛЯ жалбата на Х. Д. С. като едноличен търговец с фирма ЕТ „Х. С. – 94” гр. К., в частта й против Ревизионен акт № 161005238/22.03.2011 г., издаден от ст. инспектор по приходите на ТД на НАП - Пловдив, потвърден с Решение № 604/05.07.2011 г. на Директора на Дирекция „ОУИ” – Пловдив при ЦУ на НАП, в частта за установени задължения за задължителни осигурителни вноски, както следва: за фонд „Държавно обществено осигуряване” за периода 01.01.2005 г. до м.08.2005 г. вкл., заедно с прилежащите лихви върху тях; за вноски за „Допълнително задължително пенсионно осигуряване за универсален пенсионен фонд” за периодите 01.01.2004 г. – 31.12.2004 г. и 01.01.2005 г. до м.08.2005 г. вкл., заедно с прилежащите лихви върху тях.</w:t>
        <w:tab/>
        <w:br/>
        <w:tab/>
        <w:t xml:space="preserve">ОСТАВЯ В СИЛА Решение № 2132/14.12.2011 г. по административно дело № 2197/2011 г. на Административен съд – Пловдив, в частта му, с която е отменен Ревизионен акт № 161005238/22.03.2011 г., издаден от ст. инспектор по приходите на ТД на НАП - Пловдив, потвърден с Решение № 604/05.07.2011 г. на Директора на Дирекция „ОУИ” – Пловдив при ЦУ на НАП, в частта за установени задължения за задължителни осигурителни вноски, както следва: за фонд „Държавно обществено осигуряване” за периодите 01.01.2003 г. - 31.12.2003 г. и 01.01.2004 г. - 31.12.2004 г. вкл., ведно със законната лихва върху тях; за вноски за „Допълнително задължително пенсионно осигуряване за универсален пенсионен фонд” за периода 01.01.2003 г. - 31.12.2003 г. вкл., ведно със законната лихва върху тях.</w:t>
        <w:tab/>
        <w:br/>
        <w:tab/>
        <w:t xml:space="preserve">ОТМЕНЯ Решение № 2132/14.12.2011 г. по административно дело № 2197/2011 г. на Административен съд – Пловдив, в частта му, с която Дирекция „ОУИ” - Пловдив при ЦУ на НАП е осъдена да заплати на Х. Д. С. – ЕТ „Х. С. – 94” гр. К., сумата от 387.86 лв., представляваща съответната част от адвокатското възнаграждение, като вместо него ПОСТАНОВЯВА:</w:t>
        <w:tab/>
        <w:br/>
        <w:tab/>
        <w:t xml:space="preserve">ОСЪЖДА Дирекция „ОУИ” - Пловдив при ЦУ на НАП да заплати на Х. Д. С. – ЕТ „Х. С. – 94” гр. К., разноски в размер на 218.16 лв. (двеста и осемнадесет лева и шестнадесет стотинки) за първоинстанционното съдебно производство.</w:t>
        <w:tab/>
        <w:br/>
        <w:tab/>
        <w:t xml:space="preserve">В останалата си част Решение № 2132/14.12.2011 г. по административно дело № 2197/2011 г. на Административен съд – Пловдив не е обжалвано и е влязло в сила.</w:t>
        <w:tab/>
        <w:br/>
        <w:tab/>
        <w:t xml:space="preserve">Настоящото решение е окончателно и не подлежи на обжалване. Вярно с оригинала, ПРЕДСЕДАТЕЛ: /п/ М. П.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Р. П./п/ Н. Г.</w:t>
        <w:tab/>
        <w:br/>
        <w:tab/>
        <w:t xml:space="preserve">Н.Г.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