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№9102/09.08.2021 по адм. д. №3685/2021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9102 София, 09.08.2021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шести май в състав: ПРЕДСЕДАТЕЛ:ВИОЛЕТА ГЛАВИНОВА ЧЛЕНОВЕ:ЕМАНОИЛ МИТЕВ ДИАНА ПЕТКОВА при секретар Николина Аврамова и с участието</w:t>
        <w:tab/>
        <w:br/>
        <w:tab/>
        <w:t xml:space="preserve">на прокурора Момчил Тараланскиизслуша докладваното от председателяВИОЛЕТА ГЛАВИНОВА по адм. дело № 3685/2021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Басейнова дирекция „Източнобеломорски район“, подадена чрез процесуалния му представител ст. юрк. Н. Гавраилова, срещу решение № 87/14.01.2021 година, постановено по адм. дело № 1240/2020 година на Административен съд - Пловдив, с което е отменена заповед № ЛС-01-18/14.05.2020 година на и. д. директор на Басейнова дирекция „Източнобеломорски район“ и дирекцията е осъдена да заплати направените в производството съдебно-деловодни разноски.</w:t>
        <w:tab/>
        <w:br/>
        <w:tab/>
        <w:t xml:space="preserve">В касационната жалба се поддържат оплаквания за неправилност на съдебното решение поради нарушение на материалния закон – отменително основанио по чл. 209, т. 3 от АПК. Моли обжалваното решение да се отмени и да се постанови ново, с което жалбата срещу оспорения административен акт да се отхвърли като неоснователна.</w:t>
        <w:tab/>
        <w:br/>
        <w:tab/>
        <w:t xml:space="preserve">Ответникът – М. Андонова оспорва касационната жалба и счита същата за неоснователна. Моли обжалваното решение да бъде оставено в сила.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и в рамките на правомощията си по чл. 218 АПК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 е основателна по следните съображения.</w:t>
        <w:tab/>
        <w:br/>
        <w:tab/>
        <w:t xml:space="preserve">Производството пред Административен съд - Пловдив е образувано по жалба на М. Андонова срещу заповед № ЛС-01-18/14.05.2020 година на и. д. директор на Басейнова дирекция „Източнобеломорски район“, с която на основание чл. 160, ал. 1, т. 5 от Закона за държавния служител (ЗДСл) е прекратено служебното правоотношение с М. Андонова, заемаща длъжността „директор на дирекция „Административни, финансови и правни дейности“ в Басейнова дирекция „Източнобеломорски район“, град Пловдив, с ранг „II старши“, считано от 18.05.2020 година, поради придобито право на пенсия за осигурителен стаж и възраст.</w:t>
        <w:tab/>
        <w:br/>
        <w:tab/>
        <w:t xml:space="preserve">Съдът е приел, че заповедта е издадена от компетентен орган, в изискуемата от закона форма, при липсата на допуснати съществени нарушения на административнопроизводствените правила, но при неправилно приложение на материалноправните разпоредби, поради което е отменил оспорения административен акт като незаконосъобразен. За да постанови този резултат, съдът е изложил съображения, че основанията на разпоредбата на чл. 106, ал. 1, т. 5 от ЗДСл - в случая спрямо държавния служител М. Андонова не са налице, тъй като към момента на издаване на заповедта лицето е упражнило правото си на пенсия за осигурителен стаж и възраст, която й е била отпусната с разпореждане на ТП на НОИ Пловдив № 17 /прот. № 01293/25.07.2019 година/, и от този момент тя е със статут на работещ пенсионер, а не на лице, придобило право на пенсия. Решението е неправилно.</w:t>
        <w:tab/>
        <w:br/>
        <w:tab/>
        <w:t xml:space="preserve">От данните по делото безспорно е установено, че М. Андонова е придобила право на пенсия за осигурителен страж и възраст при условията на чл. 68, ал. 1, т. 2 от Кодекса за социално осигуряване (КСО) считано от 01.04.2019 година, съгласно разпореждане на ТП на НОИ Пловдив за отпускане на пенсия № 17 /прот. № 01293/25.07.2019 година. Безспорно е също така, че служебното правоотношение на Андонова е възникнало преди същата да е придобила и реализирала правото си на пенсия, т. е. последното е настъпило след назначаването й за държавен служител на съответната длъжност. При тези данни неправилни са изводите на първоинстанционния съд, че спрямо Андонова не са налице предпоставките на чл. 106, ал. 1, т. 5 от ЗДСл за прекратяване на служебното й правоотношение на това правно основание.</w:t>
        <w:tab/>
        <w:br/>
        <w:tab/>
        <w:t xml:space="preserve">С разпоредбата на чл. 106, ал. 1, т. 5 от ЗДСл е дадено право на органа по назначаването да прекратява служебното правоотношение със служител при придобито право на пенсия за осигурителен стаж и възраст. Фактическият състав на чл. 106, ал. 1, т. 5 от ЗДСл изисква служителят да е придобил право на пенсия за осигурителен стаж и възраст след възникване на служебното правоотношение, като без значение за законността на прекратяване на служебното правоотношение е дали правото на пенсия е упражнено от служителя.</w:t>
        <w:tab/>
        <w:br/>
        <w:tab/>
        <w:t xml:space="preserve">В случая придобиването на право на пенсия е след възникване на служебното правоотношение, поради което основанието по чл. 106, ал. 1, т. 5 от ЗДСл е било налице към момента на прекратяване на служебното правоотношение. Това прекратяване на служебното правоотношение по чл. 106, ал. 1, т. 5 от ЗДСл се извършва по преценка на органа по назначаването като не съществува юридическо задължение за органа да прекратява служебното правоотношение на служител, който е придобил право на пенсия за осигурителен стаж и възраст т. е. това е право на органа по назначаването, а не негово задължение да стори това, както правилно е посочил и първоинстанционният съд. Прекратяването на служебното правоотношение на Андонова на посоченото основание една година след като тя е придобила, упражнила и реализирала правото си на пенсия не налага извод, че органът по назначаването не може да прекрати служебното правоотношение на посоченото в заповедта основание в по-късен момент. С прекратяването му не се създава за лицето отново правото на пенсия, след като това право е придобито, без значение от упражняването му. Придобиването на правото на пенсия за осигурителен стаж и възраст през време на действието на служебното правоотношение е основание за прекратяването му по чл. 106, ал. 1, т. 5 от ЗДСл, като право на органа по назначаването е да прецени в кой момент след възникване на посоченото основание да прекрати служебното правоотношение.</w:t>
        <w:tab/>
        <w:br/>
        <w:tab/>
        <w:t xml:space="preserve">Прекратяване на служебното правоотношение на това основание е приложимо само в хипотезата, когато служителят придобива право на пенсия за осигурителен стаж и възраст по време на съществуване на служебното правоотношение на служителя, тоест придобиването право на пенсия трябва да е новонастъпило обстоятелство след възникване на служебното правоотношение. В този смисъл и трайната съдебна практиката на ВАС по тълкуване на разпоредбата на чл. 106, ал. 1, т. 5 ЗДСл. Тук е мястото да се посочи и направи разграничение с основанието, визирано в чл. 106, ал. 1, т. 6 от ЗДСл, който гласи, че органът по назначаването може да прекрати служебното правоотношение с едномесечно предизвестие, когато служебното правоотношение е възникнало след като назначеният държавен служител е придобил и упражнил правото си на пенсия за осигурителен стаж и възраст, включително когато е упражнил правото си на пенсия за осигурителен стаж и възраст в намален размер по чл. 68а от Кодекса за социално осигуряване.</w:t>
        <w:tab/>
        <w:br/>
        <w:tab/>
        <w:t xml:space="preserve">Ето защо в случая първоинстанционният съд неправилно е приел за неприложима разпоредбата на чл. 106, ал. 1, т. 5 от ЗДСл и е отменил като незаконосъобразна заповедта за прекратяване на служебното правоотношение с Андонова, издадена на това правно основание.</w:t>
        <w:tab/>
        <w:br/>
        <w:tab/>
        <w:t xml:space="preserve">Решението, като постановено при неправилно приложение на материалния закон, ще следва да бъде отменено и тъй като е изяснено от фактическа страна вместо него ще следва да се постанови ново, с което жалбата на М. Андонова срещу заповед № ЛС-0118/14.05.2020 година на и. д. директор на Басейнова дирекция „Източнобеломорски район“ да бъде отхвърлена като неоснователна.</w:t>
        <w:tab/>
        <w:br/>
        <w:tab/>
        <w:t xml:space="preserve">При липсата на направено искане за присъждане на разноски от страна на касатора, то съдът не дължи произнасяне по тях.</w:t>
        <w:tab/>
        <w:br/>
        <w:tab/>
        <w:t xml:space="preserve">Воден от горното и на основание чл. 222, ал. 1 от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87/14.01.2021 година, постановено по адм. дело № 1240/2020 година на Административен съд - Пловдив и вместо него ПОСТАНОВЯВА:</w:t>
        <w:tab/>
        <w:br/>
        <w:tab/>
        <w:t xml:space="preserve">ОТХВЪРЛЯ жалбата на М. Андонова срещу заповед № ЛС-01-18/14.05.2020 година на и. д. директор на Басейнова дирекция „Източнобеломорски район“.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Еманоил Митев</w:t>
        <w:tab/>
        <w:br/>
        <w:tab/>
        <w:t xml:space="preserve">/п/ Диана Петкова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