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№12646/13.12.2021 по адм. д. №3676/2021 на ВАС, VIII о.,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12646 София, 13.12.2021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ПРЕДСЕДАТЕЛ:МИРОСЛАВ МИРЧЕВ ЧЛЕНОВЕ:ЕМИЛИЯ ИВАНОВА ХРИСТО КОЙЧЕВ при секретар и с участието на прокурора изслуша докладваното от съдиятаХРИСТО КОЙЧЕВ по адм. дело № 3676/2021</w:t>
        <w:tab/>
        <w:br/>
        <w:tab/>
        <w:t xml:space="preserve">Производството е образувано по искане на ЕТ „С. – 8005 – С. Вазов – И. Вазова“ допълване на решение № 11800/18.11.2021г., постановено по адм. дело № 3676/2021г., на ВАС, Осмо отделение в частта за разноските.</w:t>
        <w:tab/>
        <w:br/>
        <w:tab/>
        <w:t xml:space="preserve">В искането се твърди, че в мотивите към съдебния акт, съдът е приел за основателно искането за присъждане на разноските с оглед изхода на спора, в размер на 6 475лв. в полза на касатора, но в диспозитива не се е произнесъл.</w:t>
        <w:tab/>
        <w:br/>
        <w:tab/>
        <w:t xml:space="preserve">Моли съда да допълни посоченото по-горе решение, като осъди ДФ „Земеделие“ да заплати на ЕТ сума в размер на 6 475лв., разноски за адвокатско възнаграждение за касационната инстанция. Ответната страна не взема становище.</w:t>
        <w:tab/>
        <w:br/>
        <w:tab/>
        <w:t xml:space="preserve">Молбата е подадена в срока по чл. 248, ал. 1 ГПК и е процесуално допустима. Разгледана по същество е и основателна.</w:t>
        <w:tab/>
        <w:br/>
        <w:tab/>
        <w:t xml:space="preserve">С решение № 11800/18.11.2021г., постановено по адм. дело № 3676/2021г. на ВАС, Осмо отделение е оставено в сила решение № 21/18.01.2021г., постановено по адм. дело № 329/2020г. на Административен съд – Смолян, с което е отменен АУПДВ № 21/311/00679/3/01/04/01 с изх. № 01-6500/8723 от 13.08.2020г. В касационната жалба и в съдебно заседание процесуалния представител на ответника ЕТ С. – 8005 – С. Вазов – И. Вазова“ е поискал присъждане на съдебни разноски – адвокатско възнаграждение в размер на 6475лв. за касационната инстанция. Искането е било направено своевременно, то е основателно и доказано, но съдът е пропуснал да се произнесе по него с решението.</w:t>
        <w:tab/>
        <w:br/>
        <w:tab/>
        <w:t xml:space="preserve">Съгласно нормата на чл. 143 от АПК страната за която изхода от съдебния спор е положителен има право на разноски. В настоящия случай съдът е оставил в сила обжалваното първоинстанционно дело т. е. налице е положителен за ответната страна – ЕТ „С. – 8005 – С. Вазов – И. Вазова“ резултат и като последица от това на търговеца се дължат сторените пред касационната инстанция разноски, чиито размер не е бил оспорен. Налице са предпоставките на чл. 248, ал. 1 от ГПК вр. чл. 144 от АПК за допълване на съдебния акт с осъдителен диспозитив за присъждане на търсените търговеца разноски.</w:t>
        <w:tab/>
        <w:br/>
        <w:tab/>
        <w:t xml:space="preserve">С оглед на гореизложеното, настоящият съдебен състав намира, че ДФ „Земеделие“, следва да бъде осъден да заплати на ЕТ „С. – 8005 – С. Вазов – И. Вазова“ сумата от 6 475лв. - адвокатско възнаграждение.</w:t>
        <w:tab/>
        <w:br/>
        <w:tab/>
        <w:t xml:space="preserve">Така мотивиран и на основание чл. 248, ал. 3 ГПК във вр. с чл. 144 от АПК, Върховният административен съд, ОПРЕДЕЛИ:</w:t>
        <w:tab/>
        <w:br/>
        <w:tab/>
        <w:t xml:space="preserve">ДОПЪЛВА решение № 11800/18.11.2021г., постановено по адм. дело № 3676/2021г. по описа на Върховен административен съд, Осмо отделение, в частта за разноските като</w:t>
        <w:tab/>
        <w:br/>
        <w:tab/>
        <w:t xml:space="preserve">ОСЪЖДА Държавен фонд „Земеделие“ да заплати на ЕТ С. – 8005 – С. Вазов – И. Вазова“ сумата от 6 745лв. /шест хиляди седемстотин четиридесет и пет/, представляващо разноски за адвокатско възнаграждение за настоящата съдебна инстанция. Определението е окончателно.</w:t>
        <w:tab/>
        <w:br/>
        <w:tab/>
        <w:t xml:space="preserve">Вярно с оригинала, ПРЕДСЕДАТЕЛ:/п/ Мирослав Мирчев секретар: ЧЛЕНОВЕ:/п/ Емилия Иванова 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