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№5401/02.05.2017 по адм. д. №502/2016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жалба, подадена от Началника на Военна академия "Г.С.Р." срещу решение № 7308/25.11.2015 г. по адм. дело № 6142/2015 г. На Административен съд София град/АССГ/, с което е отменена негова заповед № ЗРД-341/03.06.2015 г. за налагане на дисциплинарно наказание "Строго мъмрене" на И. М. М., Касаторът поддържа в касационната жалба и в съдебно заседание, чрез процесуален представител, че оспореното решение е недопустимо и неправилно - постановено при съществени съдопроизводствени нарушения и неправилно прилагане на материалния закон, иска отмяната му и присъждане на юрисконсултско възнаграждение.</w:t>
        <w:tab/>
        <w:br/>
        <w:tab/>
        <w:t xml:space="preserve">Ответникът по касация - И. М. М. от [населено място] в писмен отговор и в съдебно заседание, иска оставяне на решението в сила и присъждане на разноски.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същество, е основателна относно оплакването за неправилност на решението.</w:t>
        <w:tab/>
        <w:br/>
        <w:tab/>
        <w:t xml:space="preserve">За да постанови обжалваното решение, АСГ, е приел за установено, че оспорената заповед е издадена при съществени административно производствени нарушения - а именно на чл. 246,ал.4 от Закон за въоръжените сили на Р. Б/ЗВСРБ/, респективно на чл.111, ал.1,т.2 от Правилник за прилагането му/ППЗВСРБ/-тъй като няма данни за изслушване на военнослужещия или за приемане на писмените му обяснения.</w:t>
        <w:tab/>
        <w:br/>
        <w:tab/>
        <w:t xml:space="preserve">Решението е неправилно - необосновано и постановено при съществено съдопроизводствено нарушение.</w:t>
        <w:tab/>
        <w:br/>
        <w:tab/>
        <w:t xml:space="preserve">Видно от протокола за проведена беседа, рег. № 3733 от 29.05.2015 г.,началника на Военна академия "Г.С.Р." и комисията са запознали полковник доцент доктор И. М. с фактите и доказателствата, събрани при извършването на служебната проверка. След изслушването му полковник М. е запознат че ще му бъде наложено дисциплинарно наказание, както и че са поискани обяснения от страна на М.. В протокола е отбелязано, че М. ще бъде изслушан, респективно за негово удобство ще бъдат приети и писмени обяснения. М. саморъчно е вписал, че -"не е съгласен с констатациите". Предвид съдържанието на протокола липсва констатираното от съда нарушение на чл. 144 от ППЗОВСРБ. Налице е надлежно удостоверяване на запознаването с доказателствата и изслушването на М.. Настоящият съдебен състав намира, че липсват констатираните от АССГ съществени административно производствени нарушения, а тъй като в решението липсват мотиви относно фактите по делото от значение за преценка на материалноправната законосъобразност на оспорените заповеди, е налице съществено съдопроизводствено нарушение на чл. 172а, ал. 2 от АПК.</w:t>
        <w:tab/>
        <w:br/>
        <w:tab/>
        <w:t xml:space="preserve">Решението като неправилно следва да бъде отменено и делото върнато на АССГ за ново разглеждане от друг състав, при което да се изложат мотиви относно всички правнорелевантни обстоятелства и да бъдат обсъдени доводите на страните и да се изложат правните изводи на съда във връзка с приложимото материално право. При новото разглеждане на делото съдът следва да се произнесе и по исканията за присъждане на юрисконсултско възнаграждение и разноски за касационната инстанция предвид изхода на делото на основание чл. 226, ал. 3 от АПК.</w:t>
        <w:tab/>
        <w:br/>
        <w:tab/>
        <w:t xml:space="preserve">Воден от горното и на основание чл. 222, ал. 2, т. 1 Върховният административен съд, пето отделениеРЕШИ: </w:t>
        <w:tab/>
        <w:br/>
        <w:tab/>
        <w:t xml:space="preserve">ОТМЕНЯ решение № 7308/25.11.2015 г. по адм. дело № 6142/2015 г. На Административен съд София град</w:t>
        <w:tab/>
        <w:br/>
        <w:tab/>
        <w:t xml:space="preserve">ВРЪЩА делото за ново разглеждане от друг състав на съда.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