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№5471/02.05.2017 по адм. д. №8742/2016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В. В. Ч. и М. И. М. срещу Решение № 4183 от 16.06.2016 г., постановено по адм. дело № 3262/2016 г. от Административен съд София-град, с което е отхвърлена жалбата им срещу Заповед № РД-15-048 от 24.02.2016 г. на областния управител на област С., като неоснователна и са осъдени да заплатят съдебни и деловодни разноски в размер на 300 лева. В жалбата се мотивират съображения за неправилност на съдебния акт на основания по чл. 209, т. 3 АПК. Иска се неговата отмяна и решаване на спора по същество.</w:t>
        <w:tab/>
        <w:br/>
        <w:tab/>
        <w:t xml:space="preserve">Ответната страна – Областният управител на О. С, чрез пълномощника си юрк.. Т, в отговора си и в открито съдебно заседание, поддържа становище за неоснователност на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основателна по следните съображения:</w:t>
        <w:tab/>
        <w:br/>
        <w:tab/>
        <w:t xml:space="preserve">Предмет на съдебен контрол за законосъобразност пред решаващия съд е Заповед № РД-15-048 от 24.02.2016 г., издадена от областния управител на област С., на осн. чл. 80, ал. 1 от ЗДС (ЗАКОН ЗЗД ДЪРЖАВНАТА СОБСТВЕНОСТ) (ЗДС), с която е разпоредено изземването на недвижим имот – апартамент № 6 със застроена площ от 91.40 кв. м, находящ се в [населено място], район „В.“, м. „Ц.“, кв. [номер] по плана на [населено място], УПИ [номер] , в сградата на [улица], ет. [номер]</w:t>
        <w:tab/>
        <w:br/>
        <w:tab/>
        <w:t xml:space="preserve">– в ляво, от който 5/8 ид. части са частна държавна собственост, съгласно съставения и надлежно вписан в Службата по вписванията АЧДС № 06299 от 17.07.2007 г. поради това, че го държат „без правно основание“.</w:t>
        <w:tab/>
        <w:br/>
        <w:tab/>
        <w:t xml:space="preserve">За да отхвърли, като неоснователна жалбата, съдът е приел оспорвания административен акт за издаден от компетентен административен орган, в кръга на правомощията му, в предписаната от закона форма, при спазване на административно-процесуалните правила и при правилно приложение на материалния закон.</w:t>
        <w:tab/>
        <w:br/>
        <w:tab/>
        <w:t xml:space="preserve">Решението е неправилно. Постановено е в противоречие с материалния закон, поради което ще следва да се отмени, а спорът – да се реши по същество на базата на събраните доказателства.</w:t>
        <w:tab/>
        <w:br/>
        <w:tab/>
        <w:t xml:space="preserve">Съдът е установил правилно фактическата обстановка по делото.</w:t>
        <w:tab/>
        <w:br/>
        <w:tab/>
        <w:t xml:space="preserve">От анализа на относимите доказателства се установява, че със Заповед № РД-58-18 от 20.03.2001 г., издадена от Кмета на Столична община, район „В.“ (л. 67 от АД № 3262/2016 г. на АССГ) тричленното семейство на В. В. Ч. е настанено, на осн. чл. 43 от ЗОС (ЗАКОН ЗЗД ОБЩИНСКАТА СОБСТВЕНОСТ) (ЗОбС) в две стаи, преходен хол, кухня и сервизни помещения на [улица], ет. [номер]</w:t>
        <w:tab/>
        <w:br/>
        <w:tab/>
        <w:t xml:space="preserve">. В мотивите на заповедта е посочен „Протокол № 23 от 28.12.2000 г. на Жил. комисия, утвърден от Кмета на район „В.“, карт. № НН0861/94 год. И № НН 0947/94 с опр. 1-ва група по чл. 9 от ННОЖ, вкл. в ок. списък по чл. 14 от ППЗОС за 2000 год., лична молба № ЖН-94-Н-39 от 28.09.2000 г. с декларация за ремонт на жилището“.</w:t>
        <w:tab/>
        <w:br/>
        <w:tab/>
        <w:t xml:space="preserve">Въз основа на заповедта е сключен безсрочен договор за наем между наемодателя - Кмета на СО, район „В.“ и В. Ч. – наемател, с дата 20.03.2001 г. (л. 188 от АД № 3262/2016 г. на АССГ). В раздел ІV на договора са предвидени условията за неговото прекратяване.</w:t>
        <w:tab/>
        <w:br/>
        <w:tab/>
        <w:t xml:space="preserve">На 21.03.2001 г. е съставен протокол за въвод във владение на семейството в недвижимия имот и протокол – опис за неговото състояние (64 и л. 65 от АД № 3262/2016 г. на АССГ).</w:t>
        <w:tab/>
        <w:br/>
        <w:tab/>
        <w:t xml:space="preserve">По делото са представени два акта за частна държавна собственост:</w:t>
        <w:tab/>
        <w:br/>
        <w:tab/>
        <w:t xml:space="preserve">- № 03417 от 16.06.2003 г., съставен на осн. чл. 68, ал. 1 ЗДС вр. чл. 147, т. 6 ППЗДС (л.70-71 от АД № 3262/2016 г. на АССГ), съгласно който държавата е в съсобственост с дял от 45.5 % ид. части от масивната сграда, застроена на площ от 180 кв. м, застроена на площ от 180 кв. м, състояща се от сутерен с площ от около 155 кв. м, партер с магазини, три жилищни етажа и тавански етаж с площ около 77 кв. м с 87. 5 % ид. части от мястото, цялото с площ от 249 кв. м, представляващо УПИ [номер] , кв. [номер]</w:t>
        <w:tab/>
        <w:br/>
        <w:tab/>
        <w:t xml:space="preserve">, м. „Ц.“, съгл. ПУП, утвърден със заповед № 573 от 31.10.1974 г. и</w:t>
        <w:tab/>
        <w:br/>
        <w:tab/>
        <w:t xml:space="preserve">- № 06299 от 17.07.2007 г., съставен на осн. чл. 68, ал. 1 и чл. 3, т. 5 ЗДС вр. чл. 103 и чл. 104 ППЗДС (л.68-69 от АД № 3262/2016 г. на АССГ), вписан в Службата по вписванията на 20.07.2007 г., съгласно който държавата е собственик на 5/8 ид. части от ап. № 6 на четвъртия етаж в ляво, целият застроен на площ от 91.40 кв. м, състоящ се от три стаи, кухня-столова, дрешник и сервизни помещения, заедно с прилежащото на апартамента мазе и с 10.24 % ид. части от общите части на сградата и мястото, съставляващо УПИ</w:t>
        <w:tab/>
        <w:br/>
        <w:tab/>
        <w:t xml:space="preserve">[номер]</w:t>
        <w:tab/>
        <w:br/>
        <w:tab/>
        <w:t xml:space="preserve">от кв.</w:t>
        <w:tab/>
        <w:br/>
        <w:tab/>
        <w:t xml:space="preserve">[номер]</w:t>
        <w:tab/>
        <w:br/>
        <w:tab/>
        <w:t xml:space="preserve">по плана на [населено място], м. „Ц.“ при съсобственици – наследниците на М. (М.) Х. Ф. с 1/8 ид. част и наследниците на Л. Х. А. – ј ид. част,</w:t>
        <w:tab/>
        <w:br/>
        <w:tab/>
        <w:t xml:space="preserve">И в двата акта изрично са посочени по-рано съставени актове – АДС № 2444-ІІІр. от 01.10.1949 г.; АДС № 4521/2446 от 13.02.1950 г.; АДС № 5953/2445-ІІІр. от 08.10.1954 г. на район „В.“.</w:t>
        <w:tab/>
        <w:br/>
        <w:tab/>
        <w:t xml:space="preserve">С писмо № РД-94-ЗДОИ-1/2/ от 31.08.2009 г. на кмета на район „В.“ /л.48 от АД № 3262/2016 г. на АССГ) В. Ч. и М. М. са уведомени, че на 06.01.2004 г. наемните досиета на наемателите, ползващи държавния недвижим имот на адрес [улица] са изпратени на областния управител на област С. и „ … От тази дата наемните отношения с район „В.“ са прекратени …“ като е необходимо да се явят лично в Областната администрация за сключване на наемен договор.</w:t>
        <w:tab/>
        <w:br/>
        <w:tab/>
        <w:t xml:space="preserve">Със заповед № РД-15-048 от 24.02.2016 г. на областния управител на област С., на основание чл. 80, ал. 1 ЗДС, е постановено изземване от В. Ч., М. М., Р. К., Б. К. и И. М. на 5/8 идеални части от недвижим имот - частна държавна собственост, представляващ апартамент № 6, целият със застроена площ от 91.40 кв. м, намиращ се в [населено място], район „В.“ м. „Ц.“, кв.</w:t>
        <w:tab/>
        <w:br/>
        <w:tab/>
        <w:t xml:space="preserve">[номер]</w:t>
        <w:tab/>
        <w:br/>
        <w:tab/>
        <w:t xml:space="preserve">по плана на [населено място], УПИ</w:t>
        <w:tab/>
        <w:br/>
        <w:tab/>
        <w:t xml:space="preserve">[номер]</w:t>
        <w:tab/>
        <w:br/>
        <w:tab/>
        <w:t xml:space="preserve">, в сградата на [улица], ет.</w:t>
        <w:tab/>
        <w:br/>
        <w:tab/>
        <w:t xml:space="preserve">[номер]</w:t>
        <w:tab/>
        <w:br/>
        <w:tab/>
        <w:t xml:space="preserve">, поради това, че същият се държи без правно основание.</w:t>
        <w:tab/>
        <w:br/>
        <w:tab/>
        <w:t xml:space="preserve">Няма данни на коя дата актът е бил връчен на адресатите, но е обжалван пред съда с жалба вх. № 94ВВ/41/10, депозирана на 17.03.2016 г., която съдържа искане за спиране изпълнението на административния акт. С Определение № 1696 от 24.03.2016 г., постановено по образуваното адм. дело № 3114/2016 г. от АССГ искането е било оставено без разглеждане поради това, че на 08.03.2016 г. имотът е бил иззет въз основа на допуснатото по закон предварително изпълнение (л.81-84 от АД № 3262/2016 г. на АССГ) и производството по делото е прекратено в тази част.</w:t>
        <w:tab/>
        <w:br/>
        <w:tab/>
        <w:t xml:space="preserve">При тази фактическа установеност оспорваният административен акт е незаконосъобразен.</w:t>
        <w:tab/>
        <w:br/>
        <w:tab/>
        <w:t xml:space="preserve">1. Разделение на собствеността на държавна и общинска е налице след 01.06.1996 г., когато са влезли в сила Законът за общинската и Законът за държавната собственост. Съгласно чл. 5 на посочените закони общината, респ. държавата, установяват възникването, изменението и погасяването на правото си на собственост върху недвижими имоти със съответните актове – за общинска и за държавна собственост, които, ако са съставени по посочения в закона ред, са официални документи, на които не е придадено правопораждащо действие. Съгласно § 5, ал. 1 от ПЗР на ЗОбС (в редакцията на текста при приемането на закона – ДВ, бр. 44 от 21.05.1996 г.): „Актуването на имотите, които са общинска собственост към датата на влизането на закона в сила, се извършва в шестмесечен срок от същата дата.</w:t>
        <w:tab/>
        <w:br/>
        <w:tab/>
        <w:t xml:space="preserve">2. Към датата на издаване на заповед № РД-58-18 от 20.03.2001 г. за процесния имот е наличен АДС № 5953/2445-ІІІр. от 08.10.1954 г. на Сталински РНС (сега р-н „В.“), съставен въз основа на АДС № 4521/2446 от 13.02.1950 г. и АДС № 2444-ІІІ р. от 01.10.1949 г. Друг акт, след влизане в сила на ЗОбС не е бил съставен и не е представен по делото.</w:t>
        <w:tab/>
        <w:br/>
        <w:tab/>
        <w:t xml:space="preserve">Посочената заповед е издадена на правно основание чл. 43 ЗОбС. Съгласно ал. 1 на същия, в действащата редакция (ДВ, бр.26 от 29.03.2000 г.), в жилищата за отдаване под наем се настаняват нуждаещи се от жилище български граждани, чиято жилищна нужда се установява при условия и по ред, определени с Правилник за прилагане на закона. От мотивите на акта е видно, че тричленното семейство на В. Ч. е било настанено именно поради установена по съответния ред крайна жилищна нужда.</w:t>
        <w:tab/>
        <w:br/>
        <w:tab/>
        <w:t xml:space="preserve">Заповедта за настаняване не е била оспорена, влязла е в сила и е породила правните си последици – въз основа на нея е сключен наемен договор без определен срок на действие.</w:t>
        <w:tab/>
        <w:br/>
        <w:tab/>
        <w:t xml:space="preserve">3. На 16.06.2003 г. за процесния имот е съставен Акт за частна държавна собственост, на осн. чл. 68, ал. 1 ЗДС вр. чл. 147, т. 6 ППЗДС.</w:t>
        <w:tab/>
        <w:br/>
        <w:tab/>
        <w:t xml:space="preserve">Валидно сключеният, въз основа на влязъл в сила индивидуален административен акт, наемен договор не е бил прекратен по установения, към този момент, в закона ред.</w:t>
        <w:tab/>
        <w:br/>
        <w:tab/>
        <w:t xml:space="preserve">„Трансформирането“, „предаването“ и т. н. на собствеността от общинска в държавна не отменя автоматично действието на валидния административен акт въз основа на който е сключен и валиден договор за наем. След като са възникнали законово регламентирани предпоставки за неговото прекратяване, както твърди административния орган, то прекратяването е следвало да стане с нарочен акт на материално компетентния административен орган.</w:t>
        <w:tab/>
        <w:br/>
        <w:tab/>
        <w:t xml:space="preserve">В случая акт, с който да е отменена Заповед № РД-58-18 от 20.03.2001 г. или друг, с който да е прекратено действието на договора за наем не е налице. Приложеното по делото писмо рег. № РД-94-ЗДОИ-1/2/ от 31.08.2009 г., с което кметът на община „В.“ уведомява В. Ч. и М. М., че считано от 06.01.2004 г. наемните отношения с р-н „В.“ „са прекратени“ не представлява акт, издаден в изпълнение на законово регламентираната процедура по прекратяване на действащ и валиден наемен договор.</w:t>
        <w:tab/>
        <w:br/>
        <w:tab/>
        <w:t xml:space="preserve">4. При това положение годното правно основание, на което В. Ч. държи процесния имот, не е отпаднало. То продължава да съществува в правния мир, поради което не са налице законово изискуемите предпоставки на чл. 80 ЗДС за изземването на имота.</w:t>
        <w:tab/>
        <w:br/>
        <w:tab/>
        <w:t xml:space="preserve">При така изложените мотиви оспорваният административен акт, като незаконосъобразен, ще следва да се отмени.</w:t>
        <w:tab/>
        <w:br/>
        <w:tab/>
        <w:t xml:space="preserve">Водим от изложеното и на осн. чл. 221, ал. 2, предл. второ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изцяло Решение № 4183 от 16.06.2016 г., постановено по адм. дело № 3262/2016 г. от Административен съд София-град и вместо това ПОСТАНОВЯВА:</w:t>
        <w:tab/>
        <w:br/>
        <w:tab/>
        <w:t xml:space="preserve">ОТМЕНЯ Заповед № РД-15-048 от 24.02.2016 г., издадена от Областния управител на област С..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