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№5335/27.04.2017 по адм. д. №2594/2016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жалба на Аруа П. Ал Шех Х., чрез адв. Й. К., срещу Решение № 55 на Министерския съвет на Р. Б от 28.01.2016 г, за отчуждаване на имоти и части от имоти – частна собственост, за държавна нужда, за изграждане на обект "Модернизация на съществуващо трасе на път I - 8 „К. – Софийски околовръстен път” от км 1+000 до км 48+270, участък от км 1+000 до км 32+447,20”, намиращи се на територията на [община], [община] и [община], Софийска област.</w:t>
        <w:tab/>
        <w:br/>
        <w:tab/>
        <w:t xml:space="preserve">В жалбата се поддържа, че решението като неправилно следва да се измени в частта, с която е определено обезщетение за отчуждени собствени недвижими имоти описани в Приложение към т. 1 на решението: с номер по регистър 095015, землище на [населено място], ЕКАТТЕ 00223, в земеделска територия, начин на трайно ползване нива, с обща площ 0.397 дка, от които отчуждени 0.198 дка, стойност на паричното обезщетение - 102 лева; с № по регистър 095024, землище на [населено място], в земеделска територия, начин на трайно ползване нива, с обща площ 3.248 дка, от които отчуждени 0.333 дка, стойност на паричното обезщетение - 172 лева; с № по регистър 095028, землище на [населено място], в земеделска територия, начин на трайно ползване нива, с обща площ 22.162 дка, от които отчуждени 2.801 дка, стойност на паричното обезщетение - 1449 лева; с № по регистър 095029, землище на [населено място], в земеделска територия, начин на трайно ползване нива, с обща площ 12.689 дка, от които отчуждени 0.959 дка, стойност на паричното обезщетение - 496 лева; с № по регистър 133021, землище на [населено място], в земеделска територия, начин на трайно ползване нива, с обща площ 37.039 дка, от които отчуждени 1.347 дка, стойност на паричното обезщетение - 697 лева. Твърди, че определената цена като обезщетение за отчуждените й имоти е занижена и не съответства на пазарните цени, като същата следва да бъде определена съгласно пазарната им стойност.</w:t>
        <w:tab/>
        <w:br/>
        <w:tab/>
        <w:t xml:space="preserve">Ответникът по жалбата - Министерски съвет на РБ и заинтересованите страни - министърът на регионалното развитие и благоустройството, министърът на финансите и Агенция "Пътна инфраструктура" чрез пълномощниците си по делото вземат становище, че жалбата е неоснователна и следва да бъде отхвърлена.</w:t>
        <w:tab/>
        <w:br/>
        <w:tab/>
        <w:t xml:space="preserve">Съдът, като взе пред вид становищата на страните и доказателствата по делото, приема за установено следното:</w:t>
        <w:tab/>
        <w:br/>
        <w:tab/>
        <w:t xml:space="preserve">Жалбата е подадена от надлежна страна, в законоустановеният срок, поради което е допустима.</w:t>
        <w:tab/>
        <w:br/>
        <w:tab/>
        <w:t xml:space="preserve">Съгласно чл. 34а, ал. 1 от ЗДС отчуждаването на имоти частна собственост,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финансите. В конкретния случай решението е издадено от Министерски съвет, т. е от компетентен орган. Същото е със съдържанието, изискуемо се от чл. 34б от ЗДС - посочена е държавната нужда, за която се отчуждават имотите, видът, местонахождението и размерът им, стойността на дължимото се обезщетение на собствениците им.</w:t>
        <w:tab/>
        <w:br/>
        <w:tab/>
        <w:t xml:space="preserve">Спазени са и административнопроизводствените правила за вземане на решението посочени в чл. 34, 34а, 34б, ал. 2 от ЗДС.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като към него са приложени документите, изброени в чл. 34, ал. 2 от ЗДС.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доклад. Налице е и оценка на имотите, извършена от лицензиран оценител на имоти. Предвид изложеното оспореното решение е издадено в необходимата форма и при законоустановеното съдържание, както и при спазване на административно-производствените правила за издаването му.</w:t>
        <w:tab/>
        <w:br/>
        <w:tab/>
        <w:t xml:space="preserve">В оспорената му част Решение № 55/28.01.2016 г. на Министерски съвет на Р. Б постановява отчуждаване на следните имоти: с номер по регистър 095015, землище на [населено място], в земеделска територия, начин на трайно ползване нива, като отчуждаваната площ е 0.198 дка, за която е определено парично обезщетение от 102 лева; с № по регистър 095024, землище на [населено място], в земеделска територия, начин на трайно ползване нива, като отчуждаваната площ е 0.333 дка, за която е определено парично обезщетение от 172 лева; с № по регистър 095028, землище на [населено място], в земеделска територия, начин на трайно ползване нива, като отчуждаваната площ е 2.801 дка, за която е определено парично обезщетение от 1449 лева; с № по регистър 095029, землище на [населено място], в земеделска територия, начин на трайно ползване нива, като отчуждаваната площ е 0.959 дка, за която е определено парично обезщетение от 496 лева; с № по регистър 133021, землище на [населено място], в земеделска територия, начин на трайно ползване нива, като отчуждаваната площ е 1.347 дка, за която е определено парично обезщетение от 697 лева. Правото на собственост на жалбоподателката върху отчуждаваните имоти се установява с представените по делото: нотариален акт № 62, т. X, рег. № 2544, н. д. № 2003/2006 г., нотариален акт № 8, т. IX, рег. № 4894, н. д. № 1622/2006 г.,нотариален акт № 200, т. I, рег. № 699, н. д. № 204/2007 г.,нотариален акт № 95, т. II, рег. № 457, н. д. № 327/2007 г. и нотариален акт № 31, т. II, рег. № 366, н. д. № 256/2007 г.</w:t>
        <w:tab/>
        <w:br/>
        <w:tab/>
        <w:t xml:space="preserve">Във връзка с оспорването съдът е допуснал съдебно-оценителна експертиза, която да даде заключение за пазарната стойност на отчуждените имоти съобразно разпоредбата на чл. 32, ал. 2 от ЗДС. Съгласно заключението на вещото лице, при направената справка в Служба по вписванията – [населено място] е установено, че за периода 29.05.2014 г. – 29.05.2015 г. са налице 14 броя вписани сделки с поземлени имоти в землището на [населено място], с подобни на процесните характеристики. Съгласно тази оценка осреднената цена за 1 дка е 517,24 лева. Заключението е, че стойността на равностойното парично обезщетение, определена по чл. 32, ал. 2 от ЗДС за отчуждаваните части от имотите, предмет на жалбата е: за имот с номер по регистър 133021, за отчуждаваната площ от 1.347 дка, в размер на 697 лева; за имот с номер по регистър 095015, за отчуждаваната площ от 0.198 дка, в размер на 102 лева; за имот с номер по регистър 095024, за отчуждаваната площ от 0.333 дка, в размер на 172 лева; за имот с номер по регистър 095029, за отчуждаваната площ от 0.959 дка, в размер на 496 лева и за имот с номер по регистър 095028, за отчуждаваната площ от 2.801 дка, в размер на 1449 лева. Определената пазарна стойност съвпада с тази, определена с обжалваното решение на МС. Съдът възприема заключението като мотивирано и компетентно, същото не е оспорено и страните по делото.</w:t>
        <w:tab/>
        <w:br/>
        <w:tab/>
        <w:t xml:space="preserve">Въз основа на тази фактическа установеност съдът намира жалбата за неоснователна.</w:t>
        <w:tab/>
        <w:br/>
        <w:tab/>
        <w:t xml:space="preserve">Съгласно § 1а, т.1 от ДР на ЗДС „равностойно парично обезщетение” е цената на отчуждаваните имоти или на части от имоти, определена по реда на този закон, а чл. 32, ал. 2 от закона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съответно преди одобряването на подробен устройствен план,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отчуждавания. Съответно "Пазарни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имота.</w:t>
        <w:tab/>
        <w:br/>
        <w:tab/>
        <w:t xml:space="preserve">В случая имотите, които се отчуждават, преди влизането на плана, предвиждащ изграждането на национален обект са с предназначение земеделска земя, ниви. Съдът намира, че при приложение на посочените по-горе критерии за определяне на дължимото се равностойното парично обезщетение, това за отчуждените имоти правилно е определено от административния орган при приложението на чл.32, ал.2 от ЗДС, при наличието на сключени сделки, отговарящи на изискванията на §1а, т.2 от ДР на ЗДС. Че размера на обезщетението е правилно определен се установи по делото и от заключението на назначената съдебно оценителна експертиза. По делото не бяха представени доказателства, въз основа на които да се установи твърдяната в жалбата незаконосъобразност на оспореното решение в частта му относно размера на определеното обезщетение.</w:t>
        <w:tab/>
        <w:br/>
        <w:tab/>
        <w:t xml:space="preserve">С оглед гореизложените съображения, съдът намира, че решението на Министерския съвет в обжалваната му част е законосъобразно, жалбата се явява неоснователна, поради което следва да се отхвърли.</w:t>
        <w:tab/>
        <w:br/>
        <w:tab/>
        <w:t xml:space="preserve">По изложените съображения и на основание чл. 172, ал. 2, предл. последно АПК, Върховният административен съд, трето отделение, РЕШИ:</w:t>
        <w:tab/>
        <w:br/>
        <w:tab/>
        <w:t xml:space="preserve">ОТХВЪРЛЯ оспорването по жалбата на Аруа П. Ал Шех Х., EГН [ЕГН], със съдебен адрес [населено място], [улица], ет.2, ап. 6 срещу Решение № 55 на Министерския съвет от 28.01.2016 г. за отчуждаване на имоти и части от имоти - частна собственост, за държавна нужда за изграждане на обект "Модернизация на съществуващото трасе на път І-8 „К. – Софийски околовръстен път“ от км 1+000 до км 48+270, участък от км 1+000 до км 32+447.20“ намиращи се на територията на [община], [община] и [община], Софийска област в обжалваната му част, относно определеното равностойно парично обезщетение за отчуждените части от собствените и имоти: в размер на 697 лева за тази от имот с № по регистър 133021, находящ се в землище на [населено място], ЕКАТТЕ 00223, в земеделска територия, начин на трайно ползване нива, с площ на отчуждаване от 1.347 дка; в размер на 102 лева за имот с № по регистър 095015, находящ се в землище на [населено място], ЕКАТТЕ 00223, в земеделска територия, начин на трайно ползване нива, с площ на отчуждаване от 0.198 дка; в размер на 172 лева за имот с № по регистър 095024, находящ се в землище на [населено място], ЕКАТТЕ 00223, в земеделска територия, начин на трайно ползване нива, с площ на отчуждаване от 0.333 дка; в размер на 1449 лева за имот с № по регистър 095028, находящ се в землище на [населено място], ЕКАТТЕ 00223, в земеделска територия, начин на трайно ползване нива, с площ на отчуждаване от 2.801 дка; в размер на 496 лева за имот с № по регистър 095029, находящ се в землище на [населено място], ЕКАТТЕ 00223, в земеделска територия, начин на трайно ползване нива, с площ на отчуждаване от 0.959 дка.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