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№31/03.02.2017 по търг. д. №3015/2015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№31</w:t>
        <w:tab/>
        <w:br/>
        <w:tab/>
        <w:t xml:space="preserve"> </w:t>
        <w:tab/>
        <w:br/>
        <w:tab/>
        <w:t xml:space="preserve"> [населено място] 03.02.2017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тридесет и първи януари,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Б. т. д. № 3015/2015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чл.248 ГПК. </w:t>
        <w:tab/>
        <w:br/>
        <w:tab/>
        <w:t xml:space="preserve"> </w:t>
        <w:tab/>
        <w:br/>
        <w:tab/>
        <w:t xml:space="preserve">В едномесечния преклузивен срок по чл.248, ал. 1 ГПК, е постъпила молба - вх. 12714/19.12.2016 г. – от „Всестранна земеделска кооперация „Х. Б.””, с искане за допълване на решение № 191/13.12.2016г. по настоящото дело, в частта му с характер на определение, с присъждане, в полза на молителя, понесените в производството разноски - 950 лева адвокатско възнаграждение, за осъществяване на процесуално представителство, правна защита и съдействие пред касационната инстанция. </w:t>
        <w:tab/>
        <w:br/>
        <w:tab/>
        <w:t xml:space="preserve"> </w:t>
        <w:tab/>
        <w:br/>
        <w:tab/>
        <w:t xml:space="preserve">Ответните страни - А. Т. К. и Й. Б. М. не вземат становище по подадената молба. Производството по отношение С. К., предвид личния характер на предявения иск и смъртта на последния, е било прекратено, с определение на съда в открито съдебно заседание от 24.10.2016 година. </w:t>
        <w:tab/>
        <w:br/>
        <w:tab/>
        <w:t xml:space="preserve"> </w:t>
        <w:tab/>
        <w:br/>
        <w:tab/>
        <w:t xml:space="preserve">С писмената си защита процесуалният представител на „Всестранна земеделска кооперация „Х. Б.” е претендирал присъждане на разноски, като е представил, в проведеното на 24.10.2016 г. открито съдебно заседание, списък на същите. С решението по делото съдът е присъдил на касатора разноски за касационна инстанция, измерими с договорено и разплатено на адв.Р. О. възнаграждение, единствено в размер на 850 лв. / 700лв. – договорено за изготвяне на касационна жалба и изложение по чл.280 ал.1 ГПК към същата и 150 лв. – договорено за изготвяне на становище от 15.04.2016 год., доказано разплатени/. Списъкът за разноски включва и дължимо възмездяване на разноски от адвокатско възнаграждение, в размер на 950 лева, договорено за осъществяване на процесуално представителство, правна защита и съдействие пред касационната инстанция по т. д. № 3015/2015 г., доказано като разплатено, с договор за правна помощ и съдействие № 18/12.10.2016 година.</w:t>
        <w:tab/>
        <w:br/>
        <w:tab/>
        <w:t xml:space="preserve"> </w:t>
        <w:tab/>
        <w:br/>
        <w:tab/>
        <w:t xml:space="preserve"> Предвид гореустановеното, молбата следва да бъде уважена – с присъждане на допълнителни разноски от по 317 лв., припадащи се като дължими от всяка от ответните страни - А. К. и Й. М. / съобразявайки смъртта на С. К. и прекратяване на производството спрямо същия, предходно на постановеното решение /.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ДОПЪЛВА, на основание чл.248 ГПК, решение № 191/13.12.2016г. по т. д. № 3015 / 2015 год. на І т. о. на ВКС, в частта му с характер на определение, както следва: </w:t>
        <w:tab/>
        <w:br/>
        <w:tab/>
        <w:t xml:space="preserve"> </w:t>
        <w:tab/>
        <w:br/>
        <w:tab/>
        <w:t xml:space="preserve">ОСЪЖДА А. К. и Й. М., на основание чл. 81 вр. с чл.78 ал.3 ГПК, да заплатят на „Всестранна земеделска кооперация „Х. Б.””, допълнително разноски в общ размер 634 лв. или всяка от тях - по 317 / триста и седемнадесет/ лева – адвокатско възнаграждение за процесуално представителство в касационна инстанция.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