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№559/15.10.2014 по гр. д. №4866/2014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559</w:t>
        <w:tab/>
        <w:br/>
        <w:tab/>
        <w:t xml:space="preserve"> </w:t>
        <w:tab/>
        <w:br/>
        <w:tab/>
        <w:t xml:space="preserve">София, 23.10.2014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на петнадесети октомври две хиляди и четиринадесета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w:t>
        <w:tab/>
        <w:br/>
        <w:tab/>
        <w:t xml:space="preserve"> </w:t>
        <w:tab/>
        <w:br/>
        <w:tab/>
        <w:t xml:space="preserve">гр. дело N 4866 /2014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чл.307,ал.1 във връзка с чл.303,ал.1,т.4 ГПК.</w:t>
        <w:tab/>
        <w:br/>
        <w:tab/>
        <w:t xml:space="preserve"> </w:t>
        <w:tab/>
        <w:br/>
        <w:tab/>
        <w:t xml:space="preserve">Образувано е по молба на Р. А. Ч. и Г. П. Ч. от 08.05.2014 г., уточнена с молба от 26.05.2014 г., (</w:t>
        <w:tab/>
        <w:br/>
        <w:tab/>
        <w:t xml:space="preserve"> </w:t>
        <w:tab/>
        <w:br/>
        <w:tab/>
        <w:t xml:space="preserve">л.159 по по гр. д. № 3516/2014 г. на ВКС, І г. о.</w:t>
        <w:tab/>
        <w:br/>
        <w:tab/>
        <w:t xml:space="preserve"> </w:t>
        <w:tab/>
        <w:br/>
        <w:tab/>
        <w:t xml:space="preserve">) за отмяна на влязло в сила решение № 168 от 30.12.2013 г. по описа на Златоградския районен съд, (потвърдено с решение № 137 от 08.04.2014 г. по гр. д. № 73 /2014 г. на Смолянския окръжен съд), в частта, с която 1) е уважен иск на Р. М. П. срещу Г. П. Ч. и Р. А. Ч. с правно основание чл.108 ЗС за УПИ ХХ-230, кв. 24 по ПУП на [населено място], с площ 754 кв. м., ведно с построената в него паянтова жилищна сграда със застроена площ 60 кв. м., при посочени граници, 2) е отхвърлен иск на Г. П. Ч. и Р. А. Ч. срещу Р. М. П. с правно основание чл.124 ГПК за същия имот.</w:t>
        <w:tab/>
        <w:br/>
        <w:tab/>
        <w:t xml:space="preserve"> </w:t>
        <w:tab/>
        <w:br/>
        <w:tab/>
        <w:t xml:space="preserve">Молителите твърдят, че в тази част решението противоречи на влязлото в сила решение № 57 от 31.10.2010 г. по гр. д. № 6 /2010 г. по описа на Златоградския районен съд, с което е отхвърлен иск на Р. М. П. срещу Г. П. Ч. и Р. А. Ч. с правно основание чл.76 ЗС за УПИ ХХ-230, кв. 24 по ПУП на [населено място], с площ 754 кв. м., ведно с построената в него паянтова жилищна сграда със застроена площ 60 кв. м., при посочени граници.</w:t>
        <w:tab/>
        <w:br/>
        <w:tab/>
        <w:t xml:space="preserve"> </w:t>
        <w:tab/>
        <w:br/>
        <w:tab/>
        <w:t xml:space="preserve">Посоченото основание за отмяна е, че с двете решения между същите страни е разрешен един и същи спор – с едното (по-късното) решение е признато правото на собственост на Р. М. П. срещу Г. П. Ч. и Р. А. Ч., а с другото (първото) искът за правото на собственост на Р. М. П. срещу Г. П. Ч. и Р. А. Ч. е отхвърлен, второто решение е недопустимо. Посочената квалификация на молбата е чл.303,ал.1,т.4 ГПК.</w:t>
        <w:tab/>
        <w:br/>
        <w:tab/>
        <w:t xml:space="preserve"> </w:t>
        <w:tab/>
        <w:br/>
        <w:tab/>
        <w:t xml:space="preserve">Насрещната страна Р. М. П. не е подал отговор </w:t>
        <w:tab/>
        <w:br/>
        <w:tab/>
        <w:t xml:space="preserve"> </w:t>
        <w:tab/>
        <w:br/>
        <w:tab/>
        <w:t xml:space="preserve">(</w:t>
        <w:tab/>
        <w:br/>
        <w:tab/>
        <w:t xml:space="preserve"> </w:t>
        <w:tab/>
        <w:br/>
        <w:tab/>
        <w:t xml:space="preserve">получил е препис от молбата от 08.05.2014 г. на 22.05.2014 г. чрез адвокат Х. (</w:t>
        <w:tab/>
        <w:br/>
        <w:tab/>
        <w:t xml:space="preserve"> </w:t>
        <w:tab/>
        <w:br/>
        <w:tab/>
        <w:t xml:space="preserve">л.67 по гр. д. № 3516/2014 г. на ВКС, І г. о.</w:t>
        <w:tab/>
        <w:br/>
        <w:tab/>
        <w:t xml:space="preserve"> </w:t>
        <w:tab/>
        <w:br/>
        <w:tab/>
        <w:t xml:space="preserve">), чието пълномощно е приложено (</w:t>
        <w:tab/>
        <w:br/>
        <w:tab/>
        <w:t xml:space="preserve"> </w:t>
        <w:tab/>
        <w:br/>
        <w:tab/>
        <w:t xml:space="preserve">като л.83 по това дело</w:t>
        <w:tab/>
        <w:br/>
        <w:tab/>
        <w:t xml:space="preserve"> </w:t>
        <w:tab/>
        <w:br/>
        <w:tab/>
        <w:t xml:space="preserve">).</w:t>
        <w:tab/>
        <w:br/>
        <w:tab/>
        <w:t xml:space="preserve"> </w:t>
        <w:tab/>
        <w:br/>
        <w:tab/>
        <w:t xml:space="preserve">Настоящият състав на съда, като обсъди по реда на чл.307,ал.1 ГПК наличието на предпоставките за допустимост, намира, че подадената на 08.05.2014 г. молба за отмяна следва да бъде допусната до разглеждане:</w:t>
        <w:tab/>
        <w:br/>
        <w:tab/>
        <w:t xml:space="preserve"> </w:t>
        <w:tab/>
        <w:br/>
        <w:tab/>
        <w:t xml:space="preserve">Решението, чието отмяна се иска (№ 137 от 08.04.2014 г. по гр. д. № 73 /2014 г. на Смолянския окръжен съд), е влязло в сила, тъй като съгласно чл.280,ал.2 ГПК не подлежи на обжалване (данъчната оценка е за 3 749.20 лева, л.10). </w:t>
        <w:tab/>
        <w:br/>
        <w:tab/>
        <w:t xml:space="preserve"> </w:t>
        <w:tab/>
        <w:br/>
        <w:tab/>
        <w:t xml:space="preserve">Молбата за отвяна е подадена в тримесечния срок от влизане в сила на последното решение (от 08.04.2014 г.). Съдебното решение подлежи на отмяна по реда на чл.303,ал.1,т.4 ГПК при установяване на предпоставките за това. Молбата за отмяна е подадена от надлежно легитимирани страни в процеса, в който е постановено решението, и е редовна.</w:t>
        <w:tab/>
        <w:br/>
        <w:tab/>
        <w:t xml:space="preserve"> </w:t>
        <w:tab/>
        <w:br/>
        <w:tab/>
        <w:t xml:space="preserve">Воден от гореизложеното, съдът </w:t>
        <w:tab/>
        <w:br/>
        <w:tab/>
        <w:t xml:space="preserve"> </w:t>
        <w:tab/>
        <w:br/>
        <w:tab/>
        <w:t xml:space="preserve"> ОПРЕДЕЛИ:</w:t>
        <w:tab/>
        <w:br/>
        <w:tab/>
        <w:t xml:space="preserve"> </w:t>
        <w:tab/>
        <w:br/>
        <w:tab/>
        <w:t xml:space="preserve">ДОПУСКА ДО РАЗГЛЕЖДАНЕ молба на Р. А. Ч. и Г. П. Ч. от 08.05.2014 г. за отмяна на влязло в сила решение № 137 от 08.04.2014 г. по гр. д. № 73 /2014 г. на Смолянския окръжен съд, с което е потвърдено решение № 168 от 30.12.2013 г. по описа на Златоградския районен съд в частта по исковете по чл.108 ЗС и чл.124 ГПК за УПИ ХХ-230, кв. 24 по ПУП на [населено място], с площ 754 кв. м., ведно с построената в него паянтова жилищна сграда със застроена площ 60 кв. м., при посочени граници, с посочено основание за отмяна по чл.303,ал.1,т.4 ГПК. </w:t>
        <w:tab/>
        <w:br/>
        <w:tab/>
        <w:t xml:space="preserve"> </w:t>
        <w:tab/>
        <w:br/>
        <w:tab/>
        <w:t xml:space="preserve">Делото да се докладва на председателя на I г. о. на ВКС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