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№5598/22.04.2013 по адм. д. №1990/2013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РДНСК Югоизточен район против решение № 178/09.01.13 г. по адм. д.№ 243/12 г. по описа на Административен съд-Ямбол с молба за отмяната му като неправилно.</w:t>
        <w:tab/>
        <w:br/>
        <w:tab/>
        <w:t xml:space="preserve">Ответникът, "Арапли 2001" АД , представлявано от управителя Й. Н. В., не взема становище.</w:t>
        <w:tab/>
        <w:br/>
        <w:tab/>
        <w:t xml:space="preserve">Прокурорът от Върховнната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намира касационната жалба, подадена от надлежно легитимирана страна / чл. 210, ал. 1 АПК/ в преклузивния срок по чл. 211, ал. 1 АПК, процесуално допустима и като я разгледа по същество, констатира:</w:t>
        <w:tab/>
        <w:br/>
        <w:tab/>
        <w:t xml:space="preserve">Предмет на оспорване по жалбата на "Арапли 2001" АД пред първата инстанция е Заповед № ДК-02-ЮИР-216/31.08.12 г. с която на основание чл. 225, ал. 1 вр. с ал. 2, т. 2 от Закона за устройство на територията /ЗУТ/ Началникът на РДНСК Югоизточен район е наредил премахване на незаконен строеж "Път", находящ се в УПИ ІІ-100002/за производство на фураж/, масив 100 по КВС , землище с. Б., общ. Тунджа, установяващ връзка с път № ІІІ-5503, извършен без строителни книжа от неизвестен извършител.</w:t>
        <w:tab/>
        <w:br/>
        <w:tab/>
        <w:t xml:space="preserve">С обжалваното решение оспорването е уважено с отмяна на административния акт. Решаващият съд е приел, че при издаването му е нарушено административнопроизводственото правило по чл. 35 АПК, а при обсъждане доказателствата по делото е приел, че строежът е търпим в хипотезата на § 16, ал. 1 ПРЗУТ.</w:t>
        <w:tab/>
        <w:br/>
        <w:tab/>
        <w:t xml:space="preserve">Решаващият правен извод за незаконосъобразност на обжалваната заповед, обусловил доспозитива за отмяната й, е обоснован и законосъбразен предвид следното:</w:t>
        <w:tab/>
        <w:br/>
        <w:tab/>
        <w:t xml:space="preserve">С предметната на оспорването заповед компетентният административен орган е наредил премахването на незаконен строеж, наименован като "път", част от УПИ ІІ-100002, отреден за производство на фуражи, застроен с производствени сгради, площадки и пр. Т. н. "път" , видно от графичния материал представлява част от поземления имот с трайна настилка с ширина 3,50 м и дължина 40 м, посредством която се осъществява излаз на имота до път ІІІ-5503, направление гр. Я.-с. Б..</w:t>
        <w:tab/>
        <w:br/>
        <w:tab/>
        <w:t xml:space="preserve">Съгласно § 1, т. 1 от Допълнителните разпоредби на Закона за пътищата /ДРЗП/ път е ивица от земната повърхност, която е специално пригодена за движение на превозни средства и пешеходци и отговаря на определени технически изисквания. Описаната по-горе част от площта на УПИ ІІ-100002 не се вместа в цитираното законово определение на понятието "път", тъй като служи единствено за обслужване производствената дейност в имота. След огледа на място назначената по делото съдебнотехническа експертиза, приета при спазване процесуалните правила по Раздел V-ти, Глава ХІV-та от Гражданския процесуален кодекс /ГПК/, приложим субсидиарно на основание препращата норма на чл. 144 АПК, ескпертът инж.. С., е констатирала, че "бетоновият път" представлява част от работната площадка на фуражната база и не следва да бъде разглеждан като самостоятелен обект. Тази констатация вещото лице е потвърдила и при доклада на писменото заключение в съдебно заседание на 19.12.12 г., поведено при участието на страните. Писменото заключение не е оспорено и като е приел, че поставената задача експертът е изпълнил в пълнота, съдът го е включил в доказателствения материал с нарочно определение.</w:t>
        <w:tab/>
        <w:br/>
        <w:tab/>
        <w:t xml:space="preserve">Предвид безспорното установяване относно характера, вида и предназначението на частта от УПИ ІІ-100002, се налага извода, че същата не отговаря на законовото изискване за "път", от което следва, че обжалваната заповед е незаконосъобразна като издадена при липсата на предмет.</w:t>
        <w:tab/>
        <w:br/>
        <w:tab/>
        <w:t xml:space="preserve">По така изложените съображения касационните доводи за неправилност на решението на основанията по чл. 209, т. 3 АПК са неоснователни. Следва обжалваното решение, правилно като резултат, да бъде оставено в сила като на ответника по касация се присъдят разноски за тази инстанция, своевременно заявени и доказани в размер на 300 лв-адвокатско възнаграждение по Договор за правна защита и съдействие с дата 30.01.13 г.Сумата, на основание чл. 143, ал. 1 АПК вр. с чл. 2, чл. 3 и чл.15, ал. 1, т. 3 от Устройствения правилник на дирекцията за национален строителен контрол, следва да бъде заплатена от ДНСК -София.</w:t>
        <w:tab/>
        <w:br/>
        <w:tab/>
        <w:t xml:space="preserve">Така мотивиран и на основание чл. 221, ал. 2 АПК, Върховният административен съд, тричленен състав на ІІ-ро отделение РЕШИ:</w:t>
        <w:tab/>
        <w:br/>
        <w:tab/>
        <w:t xml:space="preserve">ОСТАВЯ В СИЛА решение №178/09.01.13 г.,постановено по адм. д.№ 243/12 г. по описа на Административен съд-Ямбол.</w:t>
        <w:tab/>
        <w:br/>
        <w:tab/>
        <w:t xml:space="preserve">ОСЪЖДА ДНСК -София ДА ЗАПЛАТИ на "Арапли 2001" АД, представлявано от управителя Й. Н. В., разноски за касационната инстанция в размер на 300 лв. РЕШЕНИЕТО е окончателно. Вярно с оригинала, ПРЕДСЕДАТЕЛ: /п/ Д. Й. секретар: ЧЛЕНОВЕ: /п/ С. Н./п/ Г.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