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№171/01.08.2017 по търг. д. №914/2016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171</w:t>
        <w:tab/>
        <w:br/>
        <w:tab/>
        <w:t xml:space="preserve"> </w:t>
        <w:tab/>
        <w:br/>
        <w:tab/>
        <w:t xml:space="preserve">София, 01.08.2017 год.</w:t>
        <w:tab/>
        <w:br/>
        <w:tab/>
        <w:t xml:space="preserve"> </w:t>
        <w:tab/>
        <w:br/>
        <w:tab/>
        <w:t xml:space="preserve">ВЪРХОВЕН КАСАЦИОНЕН СЪД – Търговска колегия, II т. о. в закрито заседание на 28 юли. през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ТАТЯНА ВЪЛБАНОВА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като изслуша докладваното от съдията Боян Балевски т. д. № 914 по описа за 2016 год.,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248, ал.1 ГПК. </w:t>
        <w:tab/>
        <w:br/>
        <w:tab/>
        <w:t xml:space="preserve"> </w:t>
        <w:tab/>
        <w:br/>
        <w:tab/>
        <w:t xml:space="preserve">Образувано е по молба с вх. № 7105/22.06.2017г. по вх. рег. на ВКС, подадена от А. Т. и Ж. Т., чрез пълномощника адв. Е. И., с искане за допълване на решение № 125 от 01.06.2017г. по т. д. № 914/2016г. на ВКС, II т. о., в частта за разноските. Молителите искат да им бъдат присъдени разноски за адвокатско възнаграждение, както следва: 3000 лв. за първоинстанционното производство пред Пловдивски районен съд по гр. д. № 4578/2014г. и на осн. чл. 38, ал.1,т.2 ЗЗД във вр. с чл. 36, ал.1 ЗЗД възнаграждение, изчислено съобразно Наредба № 1 от 2004г. за минималните размери на адвокатските възнаграждения, за производството пред въззивната инстанция по в. гр. д. № 2131/2015г. на Пловдивски окръжен съд.</w:t>
        <w:tab/>
        <w:br/>
        <w:tab/>
        <w:t xml:space="preserve"> </w:t>
        <w:tab/>
        <w:br/>
        <w:tab/>
        <w:t xml:space="preserve">Ответната страна - [фирма], представя отговор, в който излага доводи за частична основателност на молбата по чл. 248 ГПК. Смята, че с оглед изхода на делото, на молителите следва да се присъдят още 1936.10 лв., представляващи адвокатско възнаграждение за първа и втора инстанции. Същевременно банката прави изявление за прихващане /компенсиране/ със сумата от 3 499.32 лв.,представляваща разноски, за която ищците са осъдени в нейна полза с решението на касационната инстанция. 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констатира, че молбата е подадена от надлежна страна в законоустановения срок, я намира за редовна и допустима. По същество същата се явява основателна. </w:t>
        <w:tab/>
        <w:br/>
        <w:tab/>
        <w:t xml:space="preserve"> </w:t>
        <w:tab/>
        <w:br/>
        <w:tab/>
        <w:t xml:space="preserve"> Производството по т. д. № 914/2016 г. по описа на ВКС, ТК, II отд. е образувано по касационна жалба на [фирма] срещу решение № 18 от 06.01.2015 г. по гр. д. № 2131/2015 г. на Пловдивски окръжен съд. С решение № 125/01.06.2017г. постановено по т. д. № 914/2016 г. на ВКС, по реда на чл.290 ГПК, частично е отменено въззивното решение и е постановено ново, с което е отхвърлен отрицателният установителен иск на А. и Ж. Тилеви за установяване липсата на вземания на У. Б.“ АД срещу тях за сумите: 25 000 лв. остатък от главница по договор за банков кредит № 131/27.04.2004г., разноски по кредита в размер на 563.48 лв. и законна лихва върху главницата за период на забава- 20.10.2005г.- 25.11.2013г. до размера на 7 607.11 лв., като погасени по давност. В останалата част въззивното решение е потвърдено. Касаторът е осъден да заплати на ответниците в касационното производство сумата от 2040 лв., представляваща припадаща се част от платено възнаграждение за процесуално представителство пред касационната инстанция.</w:t>
        <w:tab/>
        <w:br/>
        <w:tab/>
        <w:t xml:space="preserve"> </w:t>
        <w:tab/>
        <w:br/>
        <w:tab/>
        <w:t xml:space="preserve">С оглед на това настоящият състав намира за необходимо да се произнесе по направените искания за присъждане на адвокатски хонорар в полза на А. Т. и Ж. Т. за производствата пред първата и въззивната инстанции. Уважената част от иска им, съгласно решението на ВКС е в размер на 20 121.03 лв., което представлява 37.76% от общата цена на предявения от тях иск в размер на 53 292.14 лв. Това е и процентът на припадащата им се част от сторените разноски. Следователно припадащата се част от дължимото адвокатско възнаграждение за първата инстанция е в размер на 1 132.80 лв., а това за въззивната – 803.82лв., изчислено по реда на чл.7, ал.2, т.4 от Наредба № 1 от 09.07.2004г. за минималните размери на адвокатските възнаграждения. Ищците са представили своевременно пред всяка от инстанциите договори за правна помощ и са направили искане за присъждане на съответните разноски, поради което решение № 125/01.06.2017г. постановено по т. д. № 914/2016 г. на ВКС следва да бъде допълнено, като на ищците се присъдят разноски за адвокатско възнаграждение в общ размер на 1 936.62 лв. за първоинстанционното и въззивното производство.</w:t>
        <w:tab/>
        <w:br/>
        <w:tab/>
        <w:t xml:space="preserve"> </w:t>
        <w:tab/>
        <w:br/>
        <w:tab/>
        <w:t xml:space="preserve">Водим от изложеното, състав на ВКС, II т.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допълване на решение № 125 от 01.06.2017г. по т. д. № 914/2016г. на ВКС, II т. о в частта за разноските като</w:t>
        <w:tab/>
        <w:br/>
        <w:tab/>
        <w:t xml:space="preserve"> </w:t>
        <w:tab/>
        <w:br/>
        <w:tab/>
        <w:t xml:space="preserve">ОСЪЖДА [фирма] да заплати на А. Т. и Ж. Т. сумата от 1936.62 лв., представляваща припадащата се част от адвокатско възнаграждение за процесуално представителство на последните в инстанциите по същество.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