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№88/07.02.2019 по гр. д. №2629/2018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 88</w:t>
        <w:tab/>
        <w:br/>
        <w:tab/>
        <w:t xml:space="preserve"> </w:t>
        <w:tab/>
        <w:br/>
        <w:tab/>
        <w:t xml:space="preserve"> [населено място], 07.02. 2019г.</w:t>
        <w:tab/>
        <w:br/>
        <w:tab/>
        <w:t xml:space="preserve"> </w:t>
        <w:tab/>
        <w:br/>
        <w:tab/>
        <w:t xml:space="preserve"> Върховният касационен съд на Р. Б, Трето гражданско отделение, в закрито съдебно заседание на двадесет и втори януари през двехиляди и деветнадесета година, в състав</w:t>
        <w:tab/>
        <w:br/>
        <w:tab/>
        <w:t xml:space="preserve"> </w:t>
        <w:tab/>
        <w:br/>
        <w:tab/>
        <w:t xml:space="preserve"> ПРЕДСЕДАТЕЛ: МАРИО ПЪРВАНОВ </w:t>
        <w:tab/>
        <w:br/>
        <w:tab/>
        <w:t xml:space="preserve"> </w:t>
        <w:tab/>
        <w:br/>
        <w:tab/>
        <w:t xml:space="preserve"> ЧЛЕНОВЕ: ИЛИЯНА ПАПАЗОВА</w:t>
        <w:tab/>
        <w:br/>
        <w:tab/>
        <w:t xml:space="preserve"> </w:t>
        <w:tab/>
        <w:br/>
        <w:tab/>
        <w:t xml:space="preserve"> МАЙЯ РУСЕВА</w:t>
        <w:tab/>
        <w:br/>
        <w:tab/>
        <w:t xml:space="preserve"> </w:t>
        <w:tab/>
        <w:br/>
        <w:tab/>
        <w:t xml:space="preserve">при участието на секретаря. ......., като разгледа докладваното от съдията Р. г. д.N.2629 по описа за 2018г.,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чл.288 ГПК.</w:t>
        <w:tab/>
        <w:br/>
        <w:tab/>
        <w:t xml:space="preserve"> </w:t>
        <w:tab/>
        <w:br/>
        <w:tab/>
        <w:t xml:space="preserve">Образувано е по касационна жалба на Г. Х. С. и А. И. С. срещу решение №.8824/29.12.17 по г. д. №.11760/17 на Софийски градски съд, IV ГО - с което е потвърдено решение №.130905/29.05.17 по г. д.№.13795/16 на СРС, 90с. /погрешно вписано в диспозитива на въззивното решение като такова от 3.08.16 по г. д.№.2519/15 на СРС, ГО, 41с./, за отхвърляне на предявените от касаторите искове с правно основание чл.59 ал.1 ЗЗД за заплащане съответно на 12450лв. и 4150лв. обезщетение за неоснователно обогатяване за периода 1.11.13-1.03.16 ведно с произнасяне по разноските. </w:t>
        <w:tab/>
        <w:br/>
        <w:tab/>
        <w:t xml:space="preserve"> </w:t>
        <w:tab/>
        <w:br/>
        <w:tab/>
        <w:t xml:space="preserve">Ответната страна Н. Б. П. не взема становище.</w:t>
        <w:tab/>
        <w:br/>
        <w:tab/>
        <w:t xml:space="preserve"> </w:t>
        <w:tab/>
        <w:br/>
        <w:tab/>
        <w:t xml:space="preserve">Касационната жалба е подадена в срока по чл.283 ГПК. Тя е процесуално допустима само в частта, подадена от Г. С. - касаеща претенция за присъждане на 12450лв. обезщетение за неоснователно обогатяване. Размерът на предявения от А. С. иск по чл.59 ЗЗД - 4150лв., е под предвидения в чл.280 ал.3 т.1 ГПК минимум – 5000лв. за граждански дела. Поради това и въззивното решение по него не подлежи на касационно обжалване, респективно касационната жалба в тази част следва да бъде оставена без разглеждане като недопустима.</w:t>
        <w:tab/>
        <w:br/>
        <w:tab/>
        <w:t xml:space="preserve"> </w:t>
        <w:tab/>
        <w:br/>
        <w:tab/>
        <w:t xml:space="preserve">За да се произнесе относно наличието на предпоставките по чл.280 ал.1 ГПК за допускане на касационно обжалване на въззивното решение, ВКС съобрази следното:</w:t>
        <w:tab/>
        <w:br/>
        <w:tab/>
        <w:t xml:space="preserve"> </w:t>
        <w:tab/>
        <w:br/>
        <w:tab/>
        <w:t xml:space="preserve">С обжалваното решение съдът е приел, че исковете са неоснователни, тъй като не са налице всички елементи от фактическия състав на чл.59 ЗЗД. Ищците Г. С. и А. И. са собственици на процесния имот /апартамент на трети етаж/ - по силата на реализирано право на строеж и наследяване. Не е доказано, обаче, ответницата да го е ползвала през предявения период – т. е. да е налице обогатяване на същата за тяхна сметка. Горният извод е формиран въз основа на показания на свидетели, ценени по реда на чл.172 ГПК и във връзка с протокол за въвод във владение по и. д.№.2016920400065, в който е отразено, че при извършване на въвода от вътрешната страна се е намирала Б. Т., майка на ответницата. Съдът е приел, че последната живее в апартамент в същата сграда, но на втория етаж, а не на третия – на който се намира процесния имот, обитаван за периода 2013-2016 само от майка й /до смъртта й на 21.07.16г./. Оплакванията за погрешна правна квалификация са намерени за неоснователни /приетата такава е правилно отнесена към твърдяните факти и в проведеното на 9.11.16г. съдебно заседание нито една от страните не е възразила срещу извършения доклад/; формиран е извод, че първоинстанционният акт е надлежно мотивиран, релевантните факти – изследвани, и решението - съобразено със събраните доказателства и наведените твърдения на страните. </w:t>
        <w:tab/>
        <w:br/>
        <w:tab/>
        <w:t xml:space="preserve"> </w:t>
        <w:tab/>
        <w:br/>
        <w:tab/>
        <w:t xml:space="preserve">Съгласно чл.280 ал.1 и ал.2 ГПК въззивното решение подлежи на касационно обжалване, ако са налице предпоставките на същата разпоредба за всеки отделен случай. Касаторът се позовава на чл.280 ал.1 т.1 и т.3 ГПК и чл.280 ал.2 ГПК във връзка с въпросите: 1.“Допустимо ли е съдът да разглежда възражение, въведено от ответника след изтичане на срока за отговор на исковата молба, и преклудира ли се същото, ако е могло да бъде направено своевременно?“ /т.4 от ТР 1/9.12.13 по т. д.№.1/13, ОСГТК на ВКС; реш.№.429/21.06.10 по г. д.№.1151/09, I ГО, реш.№.60/10.04.13 по г. д.№.896/12, III ГО, реш.№.4/5.02.16 по т. д.№.3480/14, II ТО/; 2.“Длъжен ли е съдът да обсъди всички възражения и доводи на страните и всички представени доказателства и възможно ли е да обоснове решението си само на частично избрани от него доказателства, без да обсъди всички останали събрани по делото относими и допустими доказателства, и да изложи съображения защо ги отхвърля като недостоверни?“ /реш.№.88/6.07.17 по т. д.№.3114/15, I ТО, реш.№.24/28.01.10 по г. д.№.4744/08, I ГО, реш. №.443/ 25.10.11 по г. д.№.166/11, реш.№.331/19.05.10 по г. д.№.257/09, IV ГО/; 3.“Дължи ли въззивният съд указания до страните какви процесуалин действия следва да предприемат по посочване на относими към спора доказателства, които не са направили в първата инстанция поради непълнота и неточност на доклада на районния съд?“ /т.1-т.2 ТР 1/9.12.13 по тълк. д.№.1/13 и реш.№.228/30.10.17 по т. д.№.60363/16, IV ГО/; 4.“Противоречието между мотиви и диспозитив на съдебния акт дава ли възможност за адекватна преценка на постановения съдебен акт и същото нарушение на процесуалните правила ли представлява – основание за отмяна на решението, или за поправката му по реда на чл.247 ГПК?“ /т.2 ППВС №.1/85г., реш.№.164/24.04.15 по г. д.№.5934/14, IV ГО, реш.№.38/ 1.02.12 по г. д.№.343/11, I ГО, ППВС 1/85/; 5.“Кои пороци на постановения съдебен акт съставляват очевидна неправилност по смисъла на чл.280 ал.2 ГПК и могат ли да се приемат за такива необосноваността на решението от фактическа и правна страна, необсъждането на относими към спора доказателства, несъбирането на други такива поради неясно формулиране от съдилищата на обема на търсената с исковата молба защита чрез предявяване на осъдителен иск, както и многобройните нарушения на процесуалните правила?“.</w:t>
        <w:tab/>
        <w:br/>
        <w:tab/>
        <w:t xml:space="preserve"> </w:t>
        <w:tab/>
        <w:br/>
        <w:tab/>
        <w:t xml:space="preserve">Настоящият състав намира, че следва да се допусне касационно обжалване по втория изведен въпрос, който е разрешен в противоречие със сочената задължителна практика на ВКС. Съгласно същата съдът е длъжен да обсъди всички събрани по делото доказателства, заедно и поотделно, както и да отговори на всички доводи и възражения на страните, свързани с твърденията им. Обосновани са оплакванията на касатора, че във връзка с установяване ползването на имота от писмените доказателства е обсъден само един протокол за въвод във владение /по и. д.№.65/16 на ЧСИ Г. К. от 28.06.16 (дата, която е извън исковия период 1.11.13-1.03.16), съгласно който в имота е заварена Б. Т./, и са останали необсъдени многобройни писмени доказателства, в това число официални документи, неоспорени по делото /изпълнителен лист от 10.03.14 по г. д. №.43571/13 на СРС, 46с., опред. от 23.07.14 по г. д.№.29594/14 на СРС, 90с., опр. от 27.05.15 по г. д.№.17970/14 на СГС, реш. по г. д.№.26677/14 на СРС, 80с., протокол за принудително отнемане и предаване на недвижим имот по и. д.№.20157800400422 на ЧСИ В.Л. от 4.02.16, нот. покана на Г. С., връчена на 15.05.15 чрез нотариус В.К., сигнал до СДВР вх.№.225000-1213/6.07.15 на ЧСИ М.Г./. С оглед на изложеното по горепосочения въпрос следва да се допусне касационно обжалване на основание чл.280 ал.1 т.1 ГПК, а останалите ще бъдат взети предвид като касационни доводи при разглеждане на касационната жалба по същество.</w:t>
        <w:tab/>
        <w:br/>
        <w:tab/>
        <w:t xml:space="preserve"> </w:t>
        <w:tab/>
        <w:br/>
        <w:tab/>
        <w:t xml:space="preserve">На касатора Г.С. трябва да бъдат дадени указания за внасяне по сметка на ВКС на дължимата държавна такса в размер на 249лв. и за представяне по делото на вносния документ за това в установения от закона срок. Мотивиран от горното, ВКС, състав на III ГО,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ОСТАВЯ БЕЗ РАЗГЛЕЖДАНЕ касационната жалба на А. И. С. срещу решение №.8824/29.12.17 по г. д.№.11760/17 на Софийски градски съд, IV ГО.</w:t>
        <w:tab/>
        <w:br/>
        <w:tab/>
        <w:t xml:space="preserve"> </w:t>
        <w:tab/>
        <w:br/>
        <w:tab/>
        <w:t xml:space="preserve">ДОПУСКА касационно обжалване на решение №.8824/29.12.17 по </w:t>
        <w:tab/>
        <w:br/>
        <w:tab/>
        <w:t xml:space="preserve"> </w:t>
        <w:tab/>
        <w:br/>
        <w:tab/>
        <w:t xml:space="preserve">г. д.№.11760/17 на Софийски градски съд, IV ГО, по касационната жалба на Г. Х. С..</w:t>
        <w:tab/>
        <w:br/>
        <w:tab/>
        <w:t xml:space="preserve"> </w:t>
        <w:tab/>
        <w:br/>
        <w:tab/>
        <w:t xml:space="preserve">ДАВА едноседмичен срок на касатора Г.С. да внесе по сметка на ВКС държавна такса за разглеждане на спора по същество в размер на 249лв. и да представи доказателства за това в деловодството, като при неизпълнение касационното производство ще бъде прекратено.</w:t>
        <w:tab/>
        <w:br/>
        <w:tab/>
        <w:t xml:space="preserve"> </w:t>
        <w:tab/>
        <w:br/>
        <w:tab/>
        <w:t xml:space="preserve">ДЕЛОТО ДА СЕ ДОКЛАДВА след изпълнение на указанията на Председателя на Трето гражданско отделение на ВКС за насрочване.</w:t>
        <w:tab/>
        <w:br/>
        <w:tab/>
        <w:t xml:space="preserve"> </w:t>
        <w:tab/>
        <w:br/>
        <w:tab/>
        <w:t xml:space="preserve">Определението в частта за оставяне на касационната жалба без разглеждане подлежи на обжалване с частна жалба пред друг тричленен състав на ВКС в едноседмичен срок от връчването му; в останалата му част то е окончателно.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