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№324/24.07.2025 по ч. нак. д. №694/2025 на ВКС, докладвано от съдия Невена Грозева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 № 324</w:t>
        <w:tab/>
        <w:br/>
        <w:tab/>
        <w:t xml:space="preserve"/>
        <w:tab/>
        <w:br/>
        <w:tab/>
        <w:t xml:space="preserve"> гр. София, 24.07.2025 г.</w:t>
        <w:tab/>
        <w:br/>
        <w:tab/>
        <w:t xml:space="preserve"/>
        <w:tab/>
        <w:br/>
        <w:tab/>
        <w:t xml:space="preserve">ВЪРХОВЕН КАСАЦИОНЕН СЪД в закрито заседание на двадесет и трети юли през две хиляди двадесет и пета година в следния състав: Председател:Румен Петров</w:t>
        <w:tab/>
        <w:br/>
        <w:tab/>
        <w:t xml:space="preserve"/>
        <w:tab/>
        <w:br/>
        <w:tab/>
        <w:t xml:space="preserve"> Членове:Невена Грозева</w:t>
        <w:tab/>
        <w:br/>
        <w:tab/>
        <w:t xml:space="preserve"/>
        <w:tab/>
        <w:br/>
        <w:tab/>
        <w:t xml:space="preserve"> Надежда Трифонова</w:t>
        <w:tab/>
        <w:br/>
        <w:tab/>
        <w:t xml:space="preserve"/>
        <w:tab/>
        <w:br/>
        <w:tab/>
        <w:t xml:space="preserve">като разгледа докладваното от Невена Грозева Касационно частно наказателно дело № 20258003200694 по описа за 2025 година Производството е по чл. 43, т. 3 от НПК.</w:t>
        <w:tab/>
        <w:br/>
        <w:tab/>
        <w:t xml:space="preserve"/>
        <w:tab/>
        <w:br/>
        <w:tab/>
        <w:t xml:space="preserve">С определение № 14 от 21 .07.2025 г., съдията – докладчик по нохд № 45/25 г. прекратил съдебното производство и изпратил делото във ВКС за образуване на производство по реда на чл. 43, т. 3 от НПК и за определяне на друг еднакъв по степен съд, който да го разгледа.</w:t>
        <w:tab/>
        <w:br/>
        <w:tab/>
        <w:t xml:space="preserve"/>
        <w:tab/>
        <w:br/>
        <w:tab/>
        <w:t xml:space="preserve">ВКС след като се запозна с материалите по делото намира за установено следното :</w:t>
        <w:tab/>
        <w:br/>
        <w:tab/>
        <w:t xml:space="preserve"/>
        <w:tab/>
        <w:br/>
        <w:tab/>
        <w:t xml:space="preserve">В Районен съд – Тополовград на основание чл. 357, ал. 1, т. 3 от НПК е внесен обвинителен акт срещу М. Т. А. за престъпление по чл. 279, ал. 1 от НК. По него е образувано нохд № 45/25 г. Съдията - докладчик по делото на основание чл. 29, ал. 1, т. 7 от НПК се е отвел от разглеждането му и като основание за това е посочил, че обвинителния акт е внесен от прокурор Н. М., която е нейна сестра.</w:t>
        <w:tab/>
        <w:br/>
        <w:tab/>
        <w:t xml:space="preserve"/>
        <w:tab/>
        <w:br/>
        <w:tab/>
        <w:t xml:space="preserve">В РС - Тополовград работят двама съдии на щат, като вторият съдия се намира в отпуск и за това е освободен от разпределение на дела. С оглед на това, че се касае за бързо производство, което предвижда кратки процесуални срокове за разглеждане, РС - Тополовград е в невъзможност да сформира състав. Това налага въпреки правилата на местната подсъдност, делото да се изпрати за разглеждане и решаване от друг, еднакъв по степен съд - а именно Районен съд - Елхово, който е и териториално най-близък.</w:t>
        <w:tab/>
        <w:br/>
        <w:tab/>
        <w:t xml:space="preserve"/>
        <w:tab/>
        <w:br/>
        <w:tab/>
        <w:t xml:space="preserve">С оглед изложеното и на основание чл. 43, т. 3 от НПК ВКС – Наказателно отделение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ИЗПРАЩА нохд № 45/25 г. по описа на Районен съд – Тополовград за разглеждане и решаване в Районен съд - Елхово.</w:t>
        <w:tab/>
        <w:br/>
        <w:tab/>
        <w:t xml:space="preserve"/>
        <w:tab/>
        <w:br/>
        <w:tab/>
        <w:t xml:space="preserve">Препис от определението да се изпрати на Районен съд - Тополовград. Определението е окончателно.</w:t>
        <w:tab/>
        <w:br/>
        <w:tab/>
        <w:t xml:space="preserve"/>
        <w:tab/>
        <w:br/>
        <w:tab/>
        <w:t xml:space="preserve"> Председател :</w:t>
        <w:tab/>
        <w:br/>
        <w:tab/>
        <w:t xml:space="preserve"/>
        <w:tab/>
        <w:br/>
        <w:tab/>
        <w:t xml:space="preserve"> Членове: 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