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№6045/27.04.2012 по адм. д. №13746/2011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Медицински център „Ескулап В” ЕООД, гр. К., обл. Стара загора, против решение № 189 от 16.09.2011 г. по адм. дело № 242 по описа за 2011 г. на Старозагорския административен съд, с което е отхвърлена жалбата на медицинския център против писмена покана № 29-04-425 / 05.04.2011 г. на Директора на РЗОК, гр. С. загора.</w:t>
        <w:tab/>
        <w:br/>
        <w:tab/>
        <w:t xml:space="preserve">Посочените пороци на съдебното решение се свеждат до неправилно прилагане на чл. 73, ал. 1, т. 3 от Закона за здравното осигуряване (ЗЗО) и на Инструкция № РД-16-6 от 22.02.2010 г. за условията и реда за осъществяване на контрол по чл. 72, ал. 2 и 3 от ЗЗО - касационни основания за отмяна по чл. 209, т. 3 от АПК.</w:t>
        <w:tab/>
        <w:br/>
        <w:tab/>
        <w:t xml:space="preserve">О. Д. на Районната здравноосигурителна каса (РЗОК), гр. С. загора, е оспорил касационната жалба в писмено възражение.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съдебно решение с предложение за оставянето му в сила.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ОСНОВАТЕЛНА.</w:t>
        <w:tab/>
        <w:br/>
        <w:tab/>
        <w:t xml:space="preserve">С обжалваното решение Старозагорският административен съд е отхвърлил жалбата на Медицински център „Ескулап В” ЕООД, гр. К., против писмена покана № 29-04-425 / 05.04.2011 г. на Директора на Районната здравноосигурителна каса (РЗОК), гр. С. загора, с която жалбоподателят в качеството му на изпълнител на специализирана извънболнична медицинска помощ по договор № 240790 / 26.01.2010 г. е задължен да възстанови сумата 4671.45 лв., произхождаща от превишение на стойността на назначените медико-диагностични дейности извън разрешените надвишения и възможностите за компенсиране на регулативните стандарти за третото тримесечие на 2010 г.</w:t>
        <w:tab/>
        <w:br/>
        <w:tab/>
        <w:t xml:space="preserve">Решението на Старозагорския административен съд е постановено при неправилно прилагане на чл. 76а, ал. 1 във вр. с чл. 72, ал. 2 от Закона за здравното осигуряване. Съдът неправилно е приел, че контролните органи на РЗОК имат право по своя инициатива без предварително възложена проверка с акт на директора на РЗОК да осъществяват контрол върху дейността на изпълнителите на медицинска помощ и да установяват задълженията им към РЗОК.</w:t>
        <w:tab/>
        <w:br/>
        <w:tab/>
        <w:t xml:space="preserve">По силата на чл. 76а, ал. 1 от Закона за здравното осигуряване изпълнителите на медицинска и/или дентална помощ са длъжни да възстановят получените без правно основание суми, които не са свързани с извършване на нарушение по този закон, когато задължението е установено при проверка от контролните органи по чл. 72, ал. 2. Съгласно установеното с чл. 72, ал. 2 от ЗЗО административнопроцесуално правило длъжностните лица от РЗОК – финансови инспектори, лекари-контрольори и лекари по дентална медицина–контрольори – осъществяват непосредствения контрол по изпълнение на договорите с НЗОК чрез проверки, извършвани въз основа на заповед на директора на РЗОК. В чл. 10, ал. 2 от Инструкция № РД-16-6 от 22.02.2010 г. за условията и реда за осъществяване на контрол по чл. 72, ал. 2 и 3 от ЗЗО, издадена от управителя на НЗОК на основание чл. 72, ал. 5 от ЗЗО, е предвидено заповедта на директора на РЗОК за възлагане на проверка да съдържа правните и фактическите основания за издаването й с определяне на проверяващото лице/лица, обектът - наименование и месторазположение на ИМП и/или ИДП, видът и задачата на проверката. Правомощието на финансовите инспектори по чл. 73, ал. 1, т. 3 от ЗЗО да извършват контрол по законосъобразността на финансовата дейност на изпълнителите на медицинска и дентална помощ по договорите им с РЗОК се осъществява само в производство, разпоредено със заповед на директора на РЗОК по цитирания ред.</w:t>
        <w:tab/>
        <w:br/>
        <w:tab/>
        <w:t xml:space="preserve">В разглеждания случай със заповед № РД-18-42 / 10.03.2011 г. Директорът на РЗОК, гр. С. загора, е възложил проверка със задача: Проверка по изпълнение клаузите на НРД 2011 за медицинските дейности и ЗЗО. Вместо разпоредената проверка финансовите инспектори са извършили проверка на изпълнението на регулативните стандарти за третото тримесечие на 2010 г. От страна на Директора на РЗОК, гр. С. загора, не е била издадена нова заповед за изменение на вида и задачата на проверката.</w:t>
        <w:tab/>
        <w:br/>
        <w:tab/>
        <w:t xml:space="preserve">С извършването на контролна дейност извън възложения с издадената заповед от Директора на РЗОК, гр. С. загора, предметен обхват ревизионният орган е допуснал съществено нарушение на административнопроизводственото правило на чл. 72, ал. 2 от ЗЗО, което е опорочило ревизионното производство по чл. 76а, ал. 1 и 2 от ЗЗО. Спазването на административнопроизводствените правила е формална гаранция за верността на фактическите установявания и за защита на правата на проверявания субект в административното производство (В същия смисъл решение № 3077 от 01.03.2012 г. по адм. дело № 14412/2011. на Върховния административен съд, VІ отд.).</w:t>
        <w:tab/>
        <w:br/>
        <w:tab/>
        <w:t xml:space="preserve">Оспорената писмена покана подлежи на отмяна като издадена при съществени нарушения на административнопроизводствените правила, поради което решението на Старозагорския административен съд, с което подадената жалба е отхвърлена, следва да бъде отменено. Вместо него следва да бъде постановено друго по същество, с което оспореният административен акт бъде отменен.</w:t>
        <w:tab/>
        <w:br/>
        <w:tab/>
        <w:t xml:space="preserve">При непредставен списък за разноските по чл. 80 от Гражданския процесуален кодекс във вр. с чл. 144 от АПК искането на касатора следва да бъде уважено до размера на служебно установените разноски (1260 лв. за адвокатско възнаграждение и 75 лв. за държавни такси).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 РЕШИ: ОТМЕНЯ</w:t>
        <w:tab/>
        <w:br/>
        <w:tab/>
        <w:t xml:space="preserve">решение № 189 от 16.09.2011 г. по адм. дело № 242 по описа за 2011 г. на Старозагорския административен съд и вместо него ПОСТАНОВЯВА: ОТМЕНЯ</w:t>
        <w:tab/>
        <w:br/>
        <w:tab/>
        <w:t xml:space="preserve">писмена покана № 29-04-425 / 05.04.2011 г. на Директора на Районната здравноосигурителна каса, гр. С. загора, с която Медицински център „Ескулап В” ЕООД, гр. К., е задължен да възстанови сумата 4671.45 лв., произхождаща от превишение на стойността на назначените медиико-диагностични дейности за третото тримесечие на 2010 г. ОСЪЖДА</w:t>
        <w:tab/>
        <w:br/>
        <w:tab/>
        <w:t xml:space="preserve">Районната здравноосигурителна каса, гр. С. загора, да заплати на Медицински център „Ескулап В” ЕООД, гр. К., разноски за водене на делото пред двете инстанции в размер на 1335 лв. РЕШЕНИЕТО не подлежи на обжалване. Вярно с оригинала, ПРЕДСЕДАТЕЛ: /п/ Р.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Д./п/ Н. Г.</w:t>
        <w:tab/>
        <w:br/>
        <w:tab/>
        <w:t xml:space="preserve">Р.П.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