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№25/04.02.2019 по гр. д. №1802/2017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25</w:t>
        <w:tab/>
        <w:br/>
        <w:tab/>
        <w:t xml:space="preserve"> </w:t>
        <w:tab/>
        <w:br/>
        <w:tab/>
        <w:t xml:space="preserve"> гр. София, 04.02.2019 г.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от двадесет и първи януари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като разгледа докладваното от съдия Б. П </w:t>
        <w:tab/>
        <w:br/>
        <w:tab/>
        <w:t xml:space="preserve"> </w:t>
        <w:tab/>
        <w:br/>
        <w:tab/>
        <w:t xml:space="preserve">гражданско дело № 1802/2017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А. И. К. е поискала да се допълни постановеното по настоящото дело решение № 26 от 06.07.2018г. в частта за разноските.</w:t>
        <w:tab/>
        <w:br/>
        <w:tab/>
        <w:t xml:space="preserve"> </w:t>
        <w:tab/>
        <w:br/>
        <w:tab/>
        <w:t xml:space="preserve"> Ответницата Я. Г. П. е подала отговор на молбата, в който изразява становище че е недопустима като подадена извън законоустановения едномесечен срок.</w:t>
        <w:tab/>
        <w:br/>
        <w:tab/>
        <w:t xml:space="preserve"> </w:t>
        <w:tab/>
        <w:br/>
        <w:tab/>
        <w:t xml:space="preserve"> При проверката за допустимост на молбата, Върховният касационен съд, първо гражданско отделение констатира следното:</w:t>
        <w:tab/>
        <w:br/>
        <w:tab/>
        <w:t xml:space="preserve"> </w:t>
        <w:tab/>
        <w:br/>
        <w:tab/>
        <w:t xml:space="preserve"> Касационното решение, чието допълване се иска в частта за разноските, е необжалваемо. То е постановено на 06.07.2018г. и съгласно разпоредбата на чл.248 ал.1 ГПК може да бъде допълнено или изменено в частта за разноските ако е направено искане от заинтересованата страна в едномесечен срок от постановяването му. В случая срокът е започнал да тече от 06.07.2018г. На основание чл. 61 ал.2 ГПК – отменен през време на съдебната ваканция от 15.07.2018г. до 01.09.2018г. срокът не е текъл, следователно подадената на 10.09.2018г. е допустима.</w:t>
        <w:tab/>
        <w:br/>
        <w:tab/>
        <w:t xml:space="preserve"> </w:t>
        <w:tab/>
        <w:br/>
        <w:tab/>
        <w:t xml:space="preserve"> Разгледана по същество, молбата е неоснователна. </w:t>
        <w:tab/>
        <w:br/>
        <w:tab/>
        <w:t xml:space="preserve"> </w:t>
        <w:tab/>
        <w:br/>
        <w:tab/>
        <w:t xml:space="preserve"> На основание чл. 248 ГПК заинтересованата страна може да поиска да бъде допълнено решението в частта за разноските, ако съдът не се е произнесъл по надлежно и в срок направено искане, или да поиска решението за разноските да бъде изменено, при условие, че е представила списък за разноските по чл. 80 ал.1 ГПК.</w:t>
        <w:tab/>
        <w:br/>
        <w:tab/>
        <w:t xml:space="preserve"> </w:t>
        <w:tab/>
        <w:br/>
        <w:tab/>
        <w:t xml:space="preserve"> В разглеждания случай с решението № 26 от 06.07.2018г. по гр. д.№ 1802/2017г. на ВКС, първо гражданско отделение, са уважени подадените от Я. Г. П. и М. К. П. касационни жалби по предявените срещу тях главни искове с правно основание чл. 108 ЗС, въззивното решение на Благоевградския окръжен съд № 6555 от 16.12.2016г. по гр. д.№ 791/2016г. е отменено и исковете са отхвърлени като неоснователни. Поради отхвърляне на главния иск, касационната инстанция се е произнесла и по предявения евентуален иск с правно основание чл. 135 ЗЗД като го е уважил. При този краен резултат разноските се дължат по компенсация и съдът е приел, че те следва да останат в тежест на страните, така както са направени. Следователно решението не е непълно за разноските и молбата по чл. 248 ал.1 ГПК е неоснователна.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на А. И. К. за допълване на решение № 26 от 06.07.2018г. по гр. д.№ 1802 / 2017г. на Върховния касационен съд, първо гражданско отделение, в частта за разноските.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