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№3769/21.07.2025 по гр. д. №3484/2024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3769</w:t>
        <w:tab/>
        <w:br/>
        <w:tab/>
        <w:t xml:space="preserve"/>
        <w:tab/>
        <w:br/>
        <w:tab/>
        <w:t xml:space="preserve">Гр. София, 21.07.2025 г.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 Върховният касационен съд на Република България, гражданска колегия, I-во отделение, в закрито заседание на осемнадесети юли през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Здравка Първанова </w:t>
        <w:tab/>
        <w:br/>
        <w:tab/>
        <w:t xml:space="preserve"/>
        <w:tab/>
        <w:br/>
        <w:tab/>
        <w:t xml:space="preserve"> Членове: Гергана Никова </w:t>
        <w:tab/>
        <w:br/>
        <w:tab/>
        <w:t xml:space="preserve"/>
        <w:tab/>
        <w:br/>
        <w:tab/>
        <w:t xml:space="preserve"> Наталия Неделчева</w:t>
        <w:tab/>
        <w:br/>
        <w:tab/>
        <w:t xml:space="preserve"/>
        <w:tab/>
        <w:br/>
        <w:tab/>
        <w:t xml:space="preserve">като изслуша докладваното от съдията Неделчева гр. дело №3484/2024г., и за да се произнесе, взе предвид: </w:t>
        <w:tab/>
        <w:br/>
        <w:tab/>
        <w:t xml:space="preserve"/>
        <w:tab/>
        <w:br/>
        <w:tab/>
        <w:t xml:space="preserve">Производството е по чл. 248 ГПК.</w:t>
        <w:tab/>
        <w:br/>
        <w:tab/>
        <w:t xml:space="preserve"/>
        <w:tab/>
        <w:br/>
        <w:tab/>
        <w:t xml:space="preserve">Образувано е по молба вх. №7151/16.04.2025г. на С. К. за изменение на определение №1690/03.04.2025г., постановеното по настоящото дело в частта за разноските. Молителят счита, че определението следва да се измени, тъй като няма данни Б. Ч. да е заплатил адвокатското възнаграждение на адв. Д..</w:t>
        <w:tab/>
        <w:br/>
        <w:tab/>
        <w:t xml:space="preserve"/>
        <w:tab/>
        <w:br/>
        <w:tab/>
        <w:t xml:space="preserve">Ответникът по молбата Б. Ч. не е депозирал писмен отговор срещу нея в предоставения му от съда срок.</w:t>
        <w:tab/>
        <w:br/>
        <w:tab/>
        <w:t xml:space="preserve"/>
        <w:tab/>
        <w:br/>
        <w:tab/>
        <w:t xml:space="preserve">За да се произнесе по молбата, настоящият състав на Върховния касационен съд, взе предвид следното:</w:t>
        <w:tab/>
        <w:br/>
        <w:tab/>
        <w:t xml:space="preserve"/>
        <w:tab/>
        <w:br/>
        <w:tab/>
        <w:t xml:space="preserve">Молбата е подадена в срока по чл. 248, ал. 1 ГПК и от легитимирано лице, поради което е процесуално допустима. </w:t>
        <w:tab/>
        <w:br/>
        <w:tab/>
        <w:t xml:space="preserve"/>
        <w:tab/>
        <w:br/>
        <w:tab/>
        <w:t xml:space="preserve">Разгледана по същество, същата е неоснователна.</w:t>
        <w:tab/>
        <w:br/>
        <w:tab/>
        <w:t xml:space="preserve"/>
        <w:tab/>
        <w:br/>
        <w:tab/>
        <w:t xml:space="preserve">Към писмения отговор на Б. Ч. са приложени пълномощно /стр. 31/ и договор за правна помощ /стр. 32/, в който е посочено, че договореното възнаграждение е 500 лв., платими в брой, като на следващия ред изрично е отбелязано, че сумата 500.00 лв. е платена в брой.</w:t>
        <w:tab/>
        <w:br/>
        <w:tab/>
        <w:t xml:space="preserve"/>
        <w:tab/>
        <w:br/>
        <w:tab/>
        <w:t xml:space="preserve">Според разясненията в т.1 на Тълкувателно решение № 6 от 6.11.2013 г. на ВКС по тълк. д. № 6/2012 г., ОСГТК, само, когато е доказано извършването на разноски в производството, те могат да се присъдят по правилата на чл. 78 ГПК. Ето защо, в договора за правна помощ следва да бъде указан вида на плащане, освен когато по силата на нормативен акт е задължително заплащането да се осъществи по определен начин - например по банков път. Тогава, както и в случаите, при които е договорено такова заплащане, то следва да бъде документално установено със съответните банкови документи, удостоверяващи плащането. Когато възнаграждението е заплатено в брой, този факт следва да бъде отразен в договора за правна помощ, а самият договор да е приложен по делото. В този случай той има характер на разписка, с която се удостоверява, че страната не само е договорила, но и заплатила адвокатското възнаграждение.</w:t>
        <w:tab/>
        <w:br/>
        <w:tab/>
        <w:t xml:space="preserve"/>
        <w:tab/>
        <w:br/>
        <w:tab/>
        <w:t xml:space="preserve">Именно такъв е и настоящият случай. Доколкото в договора е посочено, че договореното възнаграждение е 500.00 лв., платими в брой, като е извършено изрично отбелязване, че сумата е заплатена в брой, то договорът има характер на разписка, удостоверяваща извършеното плащане.</w:t>
        <w:tab/>
        <w:br/>
        <w:tab/>
        <w:t xml:space="preserve"/>
        <w:tab/>
        <w:br/>
        <w:tab/>
        <w:t xml:space="preserve">По изложените съображения молбата за изменение на определението за разноски се явява неоснователна.</w:t>
        <w:tab/>
        <w:br/>
        <w:tab/>
        <w:t xml:space="preserve"/>
        <w:tab/>
        <w:br/>
        <w:tab/>
        <w:t xml:space="preserve">Воден от изложеното и на осн. чл. 248 ГПК, Върховният касационен съд, състав на първо гражданско отделение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ОСТАВЯ без уважение молба вх. №7151/16.04.2025г. на С. К. за изменение на определение №1690/03.04.2025г., постановеното по гр. дело №3484/2024г. в частта за разноските.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