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№18/31.01.2019 по търг. д. №1328/2018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Върховен касационен съд Стр. 3</w:t>
        <w:tab/>
        <w:br/>
        <w:tab/>
        <w:t xml:space="preserve"/>
        <w:tab/>
        <w:br/>
        <w:tab/>
        <w:t xml:space="preserve"> Върховен касационен съд Стр </w:t>
        <w:tab/>
        <w:br/>
        <w:tab/>
        <w:t xml:space="preserve"> </w:t>
        <w:tab/>
        <w:br/>
        <w:tab/>
        <w:t xml:space="preserve">О П Р Е Д Е Л Е Н И Е</w:t>
        <w:tab/>
        <w:br/>
        <w:tab/>
        <w:t xml:space="preserve"> </w:t>
        <w:tab/>
        <w:br/>
        <w:tab/>
        <w:t xml:space="preserve">№18</w:t>
        <w:tab/>
        <w:br/>
        <w:tab/>
        <w:t xml:space="preserve"> </w:t>
        <w:tab/>
        <w:br/>
        <w:tab/>
        <w:t xml:space="preserve">София, 31.01. 2019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трети януари през две хиляди и деветнадесета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ИРИНА ПЕТРОВА </w:t>
        <w:tab/>
        <w:br/>
        <w:tab/>
        <w:t xml:space="preserve"> </w:t>
        <w:tab/>
        <w:br/>
        <w:tab/>
        <w:t xml:space="preserve">при секретаря и в присъствието на прокурора като изслуша докладваното от съдията Караколева т. д. № 1328 по описа за 2018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чл.288 ГПК, образувано по касационна жалба на Гаранционен фонд /ГФ/ с вх. № 3528/26.02.2018 г. на Софийски апелативен съд /САС/ чрез главен юрисконсулт Й. Ш. срещу решение № 9/03.01.2018 г. на САС, Гражданско отделение, VІІ въззивен гр. състав по в. гр. д. № 4375/2017 г., в отменително уважителната му част, с която ГФ е осъден да заплати законна лихва върху обезщетението за неимуществени вреди от датата на непозволеното увреждане 13.06.2015 г., вместо от датата, на която ГФ се е произнесъл по предявената претенция - 25.02.2016 г. Иска се в тази част решението да бъде отменено и вместо него се постанови друго, отхвърлящо иск за заплащане на законна лихва от датата на ПТП – 13.06.2015 г. до 25.02.2016 г.</w:t>
        <w:tab/>
        <w:br/>
        <w:tab/>
        <w:t xml:space="preserve"> </w:t>
        <w:tab/>
        <w:br/>
        <w:tab/>
        <w:t xml:space="preserve">Касатърът поддържа оплаквания за недопустимост, неправилност и необоснованост, а като основания за допускане на касационно обжалване - чл.280 ал.1 т.1 ГПК, а в изложението си се позовава на императивната норма на чл.288 ал.7 КЗ отм., </w:t>
        <w:tab/>
        <w:br/>
        <w:tab/>
        <w:t xml:space="preserve"> </w:t>
        <w:tab/>
        <w:br/>
        <w:tab/>
        <w:t xml:space="preserve">Ответникът по жалбата В.М.П и третите лица помагачи – Н. М. Д. и Х. М. Д. не взимат становище по касационната жалба.</w:t>
        <w:tab/>
        <w:br/>
        <w:tab/>
        <w:t xml:space="preserve"> </w:t>
        <w:tab/>
        <w:br/>
        <w:tab/>
        <w:t xml:space="preserve">С определение № 219/23.10.2018 г. на настоящият състав на ВКС делото е върнато на въззивната инстанция /САС/ за преценка наличие на очевидна фактическа грешка по смисъла на чл.247 ал.1 ГПК, досежно началния момент на присъдената законна лихва във въззивното решение и поправката й по реда на чл.247 ал.2-4 ГПК. С определение № 3566/16.11.2018 г. САС е допуснал поправка на очевидна фактическа грешка в решение № 9/03.01.2018 г. по в. гр. д. № 4375/2017 г. като постановява, че в деспозитива на решението като начален момент на законната лихва следва да се чете 25.02.2016 г. вместо 13.06.2015 г.</w:t>
        <w:tab/>
        <w:br/>
        <w:tab/>
        <w:t xml:space="preserve"> </w:t>
        <w:tab/>
        <w:br/>
        <w:tab/>
        <w:t xml:space="preserve">С молба от 21.01.2019 г., пълномощникът на ГФ гл. юрк. Й. Ш. заявява, че не поддържат касационна жалба с вх. на САС № 3528/26.02.2018 г.</w:t>
        <w:tab/>
        <w:br/>
        <w:tab/>
        <w:t xml:space="preserve"> </w:t>
        <w:tab/>
        <w:br/>
        <w:tab/>
        <w:t xml:space="preserve">При така подадената касационна жалба с очертан предмет и изложение на касационните основания, в какво се състои искането, постановеното определение на САС № 3566/16.11.2018 г. за допускане на поправка на очевидна фактическа грешка в решението му досежно началния момент на присъдена законна лихва /25.02.2016 г. вместо 13.06.2015 г./ и подадената след това определение молба от 21.01.2019 г. от пълномощника на ГФ, че не поддържат касационна жалба с вх. на САС № 3528/26.02.2018 г., настоящият състав на ВКС счита, че подадената касационна жалба не покрива изискуемото от ГПК съдържание. Мотивираното изложение на касационното основание и заявеното искане /чл.284 ал.1 т.3 и т.4 ГПК/, свързани с началната дата на законната лихва върху присъденото обезщетение не съответстват на отразеното в обжалваното решение на САС след определението му за поправка на допуснатата очевидна фактическа грешка в диспозитива на постановеното решение. Това несъответствие и молбата на ГФ, с която се заявява, че касационната жалба не се поддържа, не дават основание настоящият състав на ВКС да приеме, че е надлежно сезиран с редовна касационна жалба по смисъла на чл.284 ГПК и дължи произнасяне по нея. Ето защо настоящият състав на ВКС счита, че производството пред ВКС, образувано по така подадената касационна жалба на ГФ, която не се поддържа, следва да бъде прекратено.</w:t>
        <w:tab/>
        <w:br/>
        <w:tab/>
        <w:t xml:space="preserve"> </w:t>
        <w:tab/>
        <w:br/>
        <w:tab/>
        <w:t xml:space="preserve">Воден от горното, ВКС, ТК, І ТО</w:t>
        <w:tab/>
        <w:br/>
        <w:tab/>
        <w:t xml:space="preserve"> </w:t>
        <w:tab/>
        <w:br/>
        <w:tab/>
        <w:t xml:space="preserve">ОПРЕДЕЛИ: </w:t>
        <w:tab/>
        <w:br/>
        <w:tab/>
        <w:t xml:space="preserve"> </w:t>
        <w:tab/>
        <w:br/>
        <w:tab/>
        <w:t xml:space="preserve">ПРЕКРАТЯВА производството по т. д. № 1328/2018 г. по описа на ВКС.</w:t>
        <w:tab/>
        <w:br/>
        <w:tab/>
        <w:t xml:space="preserve"> </w:t>
        <w:tab/>
        <w:br/>
        <w:tab/>
        <w:t xml:space="preserve">ОПРЕДЕЛЕНИЕТО подлежи на обжалване с частна жалба в едноседмичен срок от съобщаването му на страните пред друг тричленен състав на Върховен касационен съд.</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