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№2322/21.07.2025 по търг. д. №1243/2025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2322</w:t>
        <w:tab/>
        <w:br/>
        <w:tab/>
        <w:t xml:space="preserve"/>
        <w:tab/>
        <w:br/>
        <w:tab/>
        <w:t xml:space="preserve"> Гр. София, 21.07. 2025г. </w:t>
        <w:tab/>
        <w:br/>
        <w:tab/>
        <w:t xml:space="preserve"/>
        <w:tab/>
        <w:br/>
        <w:tab/>
        <w:t xml:space="preserve">ВЪРХОВНИЯТ КАСАЦИОНЕН СЪД, ТЪРГОВСКА КОЛЕГИЯ, ПЪРВО Т.О. в закрито съдебно заседание на единадесети юли през две хиляди двадесет и пета година в състав: </w:t>
        <w:tab/>
        <w:br/>
        <w:tab/>
        <w:t xml:space="preserve"/>
        <w:tab/>
        <w:br/>
        <w:tab/>
        <w:t xml:space="preserve">ПРЕДСЕДАТЕЛ: ВЕРОНИКА НИКОЛОВА</w:t>
        <w:tab/>
        <w:br/>
        <w:tab/>
        <w:t xml:space="preserve"/>
        <w:tab/>
        <w:br/>
        <w:tab/>
        <w:t xml:space="preserve"> ЧЛЕНОВЕ 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Кацарска к. т.д. № 1243 по описа за 2025г.,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 </w:t>
        <w:tab/>
        <w:br/>
        <w:tab/>
        <w:t xml:space="preserve"/>
        <w:tab/>
        <w:br/>
        <w:tab/>
        <w:t xml:space="preserve"> Образувано е по касационна жалба, подадена от „МЛАДОСТ 2016“ ООД чрез процесуалния му пълномощник – адв. М. И., срещу въззивното решение № 235/14.01.2025г., постановено от СГС, 4-в състав по в. гр. д. №8607/2023г., в частта му, с която е потвърдено решение № 6927/03.05.2023 г. по гр. дело № 27367/2022 г. на Софийски районен съд, 61 състав, за осъждане на касатора да заплати на Кооперация „Земеделска кооперация „Градина”, по предявения иск с правно основание чл. 79, ал. 1 ЗЗД, във вр. чл. 327, ал. 1 ТЗ, сумата от 9 381,30 лева, представляваща цена на доставено прясно мляко по договор № 16/01.06.2016г. за изкупуване на сурово краве мляко, сключен между страните, която сума включва следните задължения: сумата от 448,20 лева - неплатен остатък по фактура №[ЕГН]/06.08.2020г., сумата от 6774,90 лева - неплатено задължение по фактура №[ЕГН]/14.09.2020г. и сумата от 2158,20 лева - неплатено задължение по фактура №[ЕГН]/30.09.2020г.</w:t>
        <w:tab/>
        <w:br/>
        <w:tab/>
        <w:t xml:space="preserve"/>
        <w:tab/>
        <w:br/>
        <w:tab/>
        <w:t xml:space="preserve"> Ответникът по жалбата - Кооперация „Земеделска кооперация „Градина” – в ликвидация, оспорва същата по съображения, изложени в писмен отговор от 10.06.2025г.</w:t>
        <w:tab/>
        <w:br/>
        <w:tab/>
        <w:t xml:space="preserve"/>
        <w:tab/>
        <w:br/>
        <w:tab/>
        <w:t xml:space="preserve"> Върховният касационен съд, състав на Първо търговско отделение, като извърши проверка на допустимостта на жалбата, с която е сезиран, намира следното:</w:t>
        <w:tab/>
        <w:br/>
        <w:tab/>
        <w:t xml:space="preserve"/>
        <w:tab/>
        <w:br/>
        <w:tab/>
        <w:t xml:space="preserve"> Касационната жалба е процесуално недопустима, тъй като е подадена срещу неподлежащ на касационно обжалване съдебен акт. Съгласно разпоредбата на чл. 280, ал. 3, т. 1 ГПК изключени от обхвата на касационното обжалване са решенията на въззивните съдилища по граждански дела с цена на иска до 5 000 лв. и по търговски дела с цена на иска до 20 000 лв., с изключение на решенията по искове за собственост и други вещни права върху недвижими имоти и съединените с тях искове, които имат обуславящо значение за иска за собственост. </w:t>
        <w:tab/>
        <w:br/>
        <w:tab/>
        <w:t xml:space="preserve"/>
        <w:tab/>
        <w:br/>
        <w:tab/>
        <w:t xml:space="preserve"> Налице е практика на ВКС, че понятието търговско дело по смисъла на чл. 280, ал. 3 ГПК не е идентично с „търговски спор” по смисъла на глава 32 от ГПК, както и че процесуалният ред, по който се разглежда делото (общ или по реда на особеното производство по търговски спорове) не е установен от закона критерий за разграничаване на делата на граждански и търговски, както се посочва в ТР № 3/2019г. на ОСГТК на ВКС. Търговски са и делата по искове, свързани с изпълнение на търговски сделки. Съгласно разпоредбата на чл. 286, ал. 3 ТЗ, достатъчно е сделката да е сключена от търговец, за да се счита, че е свързана с неговото занятие. В случая предявеният иск е за вземания за цена по договор за доставка на мляко, който безспорно е сключен между търговци и е субективна търговска сделка. Цената на иска е 9 381,30 лв., т. е. под прага за допустимост на касационно обжалване. Посочването в диспозитива на акта на въззивния съд на възможността за неговото обжалване не води до възникване на това право, тъй като редът за упражняване на инстанционен контрол е императивно уреден и за него съдът следи служебно.</w:t>
        <w:tab/>
        <w:br/>
        <w:tab/>
        <w:t xml:space="preserve"/>
        <w:tab/>
        <w:br/>
        <w:tab/>
        <w:t xml:space="preserve"> Предвид гореизложените мотиви касационната жалба е недопустима и следва да бъде оставена без разглеждане.</w:t>
        <w:tab/>
        <w:br/>
        <w:tab/>
        <w:t xml:space="preserve"/>
        <w:tab/>
        <w:br/>
        <w:tab/>
        <w:t xml:space="preserve">Воден от горните съображения, ВКС, състав на Първо търговско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РАЗГЛЕЖДАНЕ касационната жалба, подадена от „МЛАДОСТ 2016“ ООД, срещу въззивното решение № 235/14.01.2025г. на СГС, 4-в състав, постановено по в. гр. д. №8607/2023г., в частта му, с която е потвърдено решение № 6927/03.05.2023 г. по гр. дело № 27367/2022 г., Софийски районен съд, 61 състав.</w:t>
        <w:tab/>
        <w:br/>
        <w:tab/>
        <w:t xml:space="preserve"/>
        <w:tab/>
        <w:br/>
        <w:tab/>
        <w:t xml:space="preserve"> Определението подлежи на обжалване пред друг състав на ВКС, ТК в едноседмичен срок от съобщаването му.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1/ 2/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