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№911/21.01.2020 по адм. д. №12930/2019 на ВАС,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подадено от „С. П. Т“ООД, гр. С., за отмяна на основание чл. 239, т. 5 от АПК, на влязло в сила Решение № 179/21.03.2018г., постановено по адм. дело № 609/2017г. по описа на Административен съд – Пазарджик и Решение № 495/14.01.2019г., постановено по адм. дело № 6470/2018г. по описа на Върховния административен съд.</w:t>
        <w:tab/>
        <w:br/>
        <w:tab/>
        <w:t xml:space="preserve">В искането се излага, че при разглеждането на делото както от съставът на Административен съд – Пазарджик, така и в производството пред В. Аивен съд, дружеството не е било надлежно представлявано. Конкретно се твърди, че представеното пред Административен съд – Пазарждик пълномощно не носи подписите на представляващите дружеството, което било видно от приложеното Удостоверение за актуално състояние и спесимени от подписите на същите лица, представени в Търговския регистър. Отделно се излагат съображения и че съобразно съдържанието на както представеното пред Административен съд – Пазарджик, таки и това в производството пред Върховния администартивен съд пълномощни, се упълномощава адвокатско дружество „Попова и Минев“, в което е посочено, че се представлява от адв.М.П и адв.Л.М, а съмото пълномощно е разписано от адв.. П, която фактически е осъществила и процесуалното представителство за дружеството в рамките на съдебното производство. Но доколкото адвокатското дружество се представлява само от управителя Л.М /така представени Удостоверения за актуално състояние изх. № 3547/26.08.2019г. на Окръжен съд – Пазарджик и Решение № 3/06.01.2017г. на Окръжен съд – Пазарджик/, а адв.М.П не е упълномощена нито от „С. П. Т“ООД, нито от адвокатското дружество, да представлява жалбоподателя, то се счита че последния не е бил надлежно представляван. Предвид изложеното счита, че са налице предпоставките на чл. 239, ал. 1, т. 5 от АПК. Прави искане за отмяна на влезлите в сила съдебни актове и връщане на делото за разглеждане от друг състав на първоинстанционния съд – Административен съд - Пазарджик.</w:t>
        <w:tab/>
        <w:br/>
        <w:tab/>
        <w:t xml:space="preserve">В проведеното открито съдебно заседани искането се поддържа от упълномощения процесуален представител – адв.. Щ, който изрично заявява и че извън ангажираните към искането за отмяна писмени доказателства, няма други искания по доказателствата и доказателствени искания в настоящото производство.</w:t>
        <w:tab/>
        <w:br/>
        <w:tab/>
        <w:t xml:space="preserve">Ответникът – Н. О „Местни данъци и такси“ при О. П, чрез процесуания си представител юрк.. В, настоява да се приеме, че искането за отмяна е процесуано недопустимо, с аргументи че положените от името на представляващи дружеството подписи „не съвпадат с тези по приложените спесимени“. Алтернативно го оспорва като неоснователно по подробни съображения изложени в подадени писмен отговор. Претендира присъждане на юрисконсултско възнаграждение.</w:t>
        <w:tab/>
        <w:br/>
        <w:tab/>
        <w:t xml:space="preserve">Върховният административен съд, 5-членен състав на Първа колегия, приема искането за процесуално допустимо, като подадено в срока по чл. 240 от АПК, от надлежна страна и срещу актове, подлежащи на отмяна съгласно чл. 237, ал. 1 от АПК.</w:t>
        <w:tab/>
        <w:br/>
        <w:tab/>
        <w:t xml:space="preserve">Неоснователно е възражението за недопустимостта, изразено в отговора, подаден от ответника – Н. О „Местни данъци и такси“ при О. П – липсват каквито и да било ангажирани годни доказателства, които да обосноват твърденията на страната. Разгледано по същество искането е неоснователно.</w:t>
        <w:tab/>
        <w:br/>
        <w:tab/>
        <w:t xml:space="preserve">С Решение № 179/21.03.2018г., постановено по адм. дело № 609/2017г. Административен съд – Пазарджик, оставено в сила с Решение № 495/14.01.2019г., постановено по адм. дело № 6470/2018г. по описа на В. Аивен съд, чиято отмяна се иска е отхвърлена жалбата на „С. П. Т“ООД, против Акт за установяване на задължения по декларация № АУ000332/27.05.2016г. на старши инспектор в С. К към Отдел „Местни данъци и такси“ при О. П, потвърден с Решение № 13-38-65/13.07.2017г. на Н. О „Местни данъци и такси“ при О. П, с който акт са установени в тежест на дружеството задължения за ТБО и ДНИ за конкретно посочени данъчни периоди и размери, ведно с прилежащи лихви за забава.</w:t>
        <w:tab/>
        <w:br/>
        <w:tab/>
        <w:t xml:space="preserve">Съгласно чл. 239, т. 5 АПК влезлия в сила съдебен акт подлежи на отмяна, когато страната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В случая се твърди хипотезата на ненадлежно представителство на страната и в двете съдебни инстанции.</w:t>
        <w:tab/>
        <w:br/>
        <w:tab/>
        <w:t xml:space="preserve">По делото не бяха ангажирани каквито и да било годни доказателства и доказателствени средства, с които в условията на пълно доказване, да бъде установено че подписите положени под представеното в хода на първоинстанционото съдебното производство пълномощно не носи подписите на представляващите дружеството. Съгласно чл.249 от АПК в настоящото производство – такова по искане за отмяна на влязло в сила решение, се прилагат субсидиарно правилата за първоинстанционното такова. Това налага да се приеме, че при оспорване автентичност на подписи, страната която ги оспорва и в случая носи доказателствената тежест да установи тази неавтенчиност е следвало да ангажира доказателства. Такива извън представните писмени документи /а те не са достатъчни за установяване на този факт/ не бяха поискани – изрично бе изявлението на процесуалния представител адв.. Щ. Или така стореното оспорване не бе проведено успешно и Съдът не приема твърдението за неавтентичност на подписите на представляващите „С. П. Т“ООД, положени в представеното пред пръвата инстнация пълномощно.</w:t>
        <w:tab/>
        <w:br/>
        <w:tab/>
        <w:t xml:space="preserve">Неосноватлено е и второто твърдение, с което се обосновава искането за отмяна в хипотезата на чл. 239 ал. 1 т. 5 от АПК.</w:t>
        <w:tab/>
        <w:br/>
        <w:tab/>
        <w:t xml:space="preserve">Нормата на чл.71 ал.2 от ЗАдв (ЗАКОН ЗЗД АДВОКАТУРАТА) изрично в случаи в като постановява, че „Доверителят има право да избира и да упълномощава адвокат или адвокат от Европейския съюз за процесуално представителство независимо от това, че договорът е сключен с адвокатско дружество“, което в случая е и сторено, като упълномощителят е определил един от съдружниците в адвокатското дружеството /а безсорно от представените към искането доказателства се установява това качество за адв.. П/, който да го представлява по конкретното производство. От съдържанието както на представеното пред Административен Съд – Пазарджик, така и на това представено в производството пред В. А. С., пълномощни е видно, че именно адв.М.П в хипотезата на чл.71 ал.2 от ЗАдв (ЗАКОН ЗЗД АДВОКАТУРАТА) е надлежно упълномощена да осъществява процесуалното представителство за „С. П. Т“ООД в рамките на двете съдебни инстанции и именно това е и сторено.</w:t>
        <w:tab/>
        <w:br/>
        <w:tab/>
        <w:t xml:space="preserve">С оглед изложеното Върховният административен съд в настоящия петчленен състав намира разгледаното искане за отмяна, подадено на основание чл. 239, т. 5 АПК неоснователно, поради което и на основание чл. 244, ал. 1 и ал. 3 АПК.</w:t>
        <w:tab/>
        <w:br/>
        <w:tab/>
        <w:t xml:space="preserve">С оглед неоснователността на предявеното искане за отмяна на О. П, следва да се присъди юрисконсултско възнаграждение в размер на 100 лв. съгласно чл. 78, ал. 8 ГПК, чл. 37 от ЗПрП (ЗАКОН ЗЗД ПРАВНАТА ПОМОЩ) и чл. 24 от Наредба за заплащането на правната помощ. Производството няма определен материален интерес, съответно за него са приложими правилата на АПК. РЕШИ </w:t>
        <w:tab/>
        <w:br/>
        <w:tab/>
        <w:t xml:space="preserve">ОТХВЪРЛЯ искането на „С. П. Т“ООД, гр. С., за отмяна на основание чл. 239, т. 5 от АПК, на влязло в сила Решение № 179/21.03.2018г., постановено по адм. дело № 609/2017г. по описа на Административен съд - Пазарджик и Решение № 495/14.01.2019г., постановено по адм. дело № 6470/2018г. по описа на Върховния административен съд.</w:t>
        <w:tab/>
        <w:br/>
        <w:tab/>
        <w:t xml:space="preserve">ОСЪЖДА „С. П. Т“ООД, ЕИК 200969193, гр. С., Район „Средец“, бул.“Ц. О“№20, да заплати на О. П, сумата от 100 /сто/ лева, юрисконсултско възнаграждение.РЕШЕНИЕТО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