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№1599/22.12.2017 по адм. д. №12052/2017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(ВАС) е по реда на чл.208 и сл. от Административнопроцесуалния кодекс (АПК) във чл. 122е от ЗОП (ЗАКОН ЗЗД ОБЩЕСТВЕНИТЕ ПОРЪЧКИ) отм. (ЗОП отм. ) във вр. §21 от ПЗР на ЗОП (ДВ, бр. 13/16 февруари 2016 г.).</w:t>
        <w:tab/>
        <w:br/>
        <w:tab/>
        <w:t xml:space="preserve">Образувано е по касационна жалба от [фирма] представлявано от управителя чрез процесуален представител адв. Г., против Решение № 1064 от 21.09.2017 г. на Комисия за защита на конкуренцията (КЗК) по преписка, вх. № КЗК-712/1.08.2017 г., с което е оставена без уважение жалба с вх. № ВХР-1501/17.07.2017 г. от [фирма] срещу Решение № РД04-0092/06.07.2017 г. на и. д. началник на отдел "Търгове" г-н Л. Л. в качеството му на упълномощено лице по чл. 7, ал. 1 от ЗОП, съгласно заповед № РД01-73/20.01.2016 г. на изпълнителния директор на Агенция за социално подпомагане за класиране на участниците и определяне на изпълнители на обществена поръча с предмет: "Закупуване на хранителни продукти по процедура за директно предоставяне на безвъзмездна финансова помощ 2014BG05FMOP001-01.02 "Закупуване на хранителни продукти - 2016" по Оперативна програма за храни и/или основно материално подпомагане от Фонда за европейско подпомагане на най-нуждаещите се лица 2014-2020 по 19 обособени позиции (ОП)", в частта по Обособени позиции № № 5, 6 и 7, открита с решение № РД04-29/04.04.2016 г. на възложителя.</w:t>
        <w:tab/>
        <w:br/>
        <w:tab/>
        <w:t xml:space="preserve">В касационната жалба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отм. енителни основания по чл. 209, т. 3 от АПК.Оно се твърди, че помощният орган при възложителя (комисията по чл. 34 ЗОП отм. ) немотивирано и в нарушение на чл. 69, ал. 1, ал. 3 от ЗОП отм. е предложила участника за отстраняване от процедурата, поради което впоследствие незаконосъобразно е отстранен от участие, което не е констатирано от КЗК, която необосновано е оставила без уважение жалбата. По тези и други съображения развити в писмено становище моли решението на КЗК да бъде отменено. Претендирани са разноски.</w:t>
        <w:tab/>
        <w:br/>
        <w:tab/>
        <w:t xml:space="preserve">Ответникът - Комисия за защита на конкуренцията не ангажира становище по касационната жалба.</w:t>
        <w:tab/>
        <w:br/>
        <w:tab/>
        <w:t xml:space="preserve">Ответникът – Изпълнителен директор на Агенция за социално подпомагане чрез процесуален представител адв. М. релевира доводи, развити и в писмени бележки, за неоснователност на касационната жалба. Претендирани са разноски.</w:t>
        <w:tab/>
        <w:br/>
        <w:tab/>
        <w:t xml:space="preserve">Заинтересованата страна - [фирма], чрез процесуален представител адв.К., релевира доводи, развити и в писмени бележки, за неоснователност на касационната жалба.</w:t>
        <w:tab/>
        <w:br/>
        <w:tab/>
        <w:t xml:space="preserve">Заинтересованата страна - [фирма] " чрез процесуален представител адв.К. релевира доводи, развити и в писмени бележки, за неоснователност на касационната жалба. Претендирани са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122е, ал. 1 от ЗОП отм. 14-дневен срок от съобщаване на решението, е процесуално допустима. Разгледана по същество е неоснователна по следните съображения:</w:t>
        <w:tab/>
        <w:br/>
        <w:tab/>
        <w:t xml:space="preserve">Единствения спор по делото и понастоящем е: след връщане на преписката от ВАС с Решение № 2789/08.03.2017 г. по адм. д. № 401/2017 г. на ВАС на възложителя, дали комисията по чл.34 от ЗОП отм. е можела повторно да проверява представените от участниците документи в плик № 1, в частта за обособени позиции № № 5, 6 и 7, и дали законосъобразно е процедирала, като по отношение на жалбоподателя [фирма], е решила да извърши допълнителна проверка на основание чл. 68, ал. 11 от ЗОП отм. ?</w:t>
        <w:tab/>
        <w:br/>
        <w:tab/>
        <w:t xml:space="preserve">По делото безспорно е установено, че след връщане на преписката със съдебното решение, действията на възложителя са били обвързани с изпълнение на указанията по тълкуване и прилагане на закона, дадени в мотивите на решението, но във всички случаи е следвало да започнат от етапа, от който е указал съда, а именно преглед на представените от участниците документи в плик № 1 ( документи за подбор), в частта за обособена позиция № 6.</w:t>
        <w:tab/>
        <w:br/>
        <w:tab/>
        <w:t xml:space="preserve">При извършената от комисията на основание чл. 68, ал. 11 от ЗОП отм. , предвиждащ, че „… комисията при необходимост може по всяко време да проверява заявените от участниците данни, включително чрез изискване на информация от други лица” проверка по отношение на жалбоподателя [фирма], е изискана информация от Националната агенция за приходите (НАП). Съгласно представената от НАП информация на възложителя, дружеството [фирма] няма и не е имало регистрация по ЗДДС, включително и за периода 02.12.2013 г. - 28.11.2014 г., а в подадените годишни данъчни декларации от дружеството по чл. 92 от ЗКПО за 2013 г., 2014 г. и 2015 г. няма декларирани данни за извършвана дейност. В информацията от НАП се съдържат данни, че [фирма] също не е било регистрирано по ЗДДС за периода 06.01.2014 г. - 31.12.2014 г. Посочено е, че дружеството е регистрирано по ЗДДС на 27.02.2015 г, а в подадената годишна данъчна декларация по чл. 92 от ЗКПО за 2014 г. няма декларирани данни за извършвана дейност.</w:t>
        <w:tab/>
        <w:br/>
        <w:tab/>
        <w:t xml:space="preserve">Допълнително е установила и разминаване в посочената стойност на изпълнената доставка към [фирма] в списъка по чл. 51, ал. 1, т. 1 от ЗОП отм. - 58 240,00 лв. без ДДС с тази посочена в удостоверението от"Ф-естейт" - 72 800,00 лв. с ДДС -двете стойности се разминават сравнени, съответно със/без ДДС.</w:t>
        <w:tab/>
        <w:br/>
        <w:tab/>
        <w:t xml:space="preserve">Съобразно чл. 68, ал. 11 от ЗОП отм. комисията е длъжна да предложи за отстраняване от процедурата участник, за когото по реда чл. 69, ал. 1, т. 5 от ЗОП отм. е установено, че е представил невярна информация за доказване на съответствието му с обявените от възложителя критерии за подбор, какъвто е случая с [фирма].</w:t>
        <w:tab/>
        <w:br/>
        <w:tab/>
        <w:t xml:space="preserve">Неоснователен е довода на касатора, че съгласно указанията на съда, комисията е следвало да извърши проверка на документите в плик №1 само на участника [фирма], не и на останалите участници. Диспозитива на решението е категоричен, че „ВРЪЩА преписката на възложителя за продължаване на процедурата за възлагане на обществената поръчка в отменена част, по обособена позиция № 6, от етап на проверка на документите за подбор на участниците, поставени в плик № 1, при спазване на указанията, дадени в мотивите на настоящото решение”, което кореспондира на мотивите в обстоятелствената част, коедот не е посочено изключение в обхвата на проверката.</w:t>
        <w:tab/>
        <w:br/>
        <w:tab/>
        <w:t xml:space="preserve">Основанията и изводите на възложителя изцяло са възприети от КЗК при последвалото обжалване на решението за отстраняване и са възпроизведени в решението, което е предмет на настоящото производство.</w:t>
        <w:tab/>
        <w:br/>
        <w:tab/>
        <w:t xml:space="preserve">В процедурата за възлагане на обществена поръчка изискванията към офертата на участника са законово уредени в чл. 54 - 58а от ЗОП отм. като при изготвяне на офертата си участника трябва да се придържа точно към обявените от възложителя условия, като до изтичане на срока за подаването им участникът може да промени, допълни или оттегли офертата си. Тези разпоредби са във връзка с разпоредбите за разглеждане, оценка и класиране на офертите в чл. 68 и сл. от ЗОП отм. , според които комисията на възложителя следва да отстрани участник при хипотезите на чл. 69 от ЗОП отм. и в частност т. 5 – участник, за когото по реда на чл. 68, ал. 11 е установено, че е представил невярна информация за доказване на съответствието му с обявените от възложителя критерии за подбор.</w:t>
        <w:tab/>
        <w:br/>
        <w:tab/>
        <w:t xml:space="preserve">При извършената касационна проверка за приложението на материалния закон - ЗОП отм. както от възложителя, така и от КЗК, чието решение е предмет на настоящето производство по отношение основанията, поради които касаторът е отстранен от участие, не се установяват визираните от него нарушения.</w:t>
        <w:tab/>
        <w:br/>
        <w:tab/>
        <w:t xml:space="preserve">При положение, че решението за откриване е влязло в сила и в хипотезата на чл. 27а ЗОП отм. не е постъпило предложение за промяна на изискванията на възложителя и следа направените разяснения по документацията за участие в хипотезата на чл. 29 ЗОП отм. , всички изисквания са били задължителни за участниците в процедурата и съобразно чл. 54, ал. 1 ЗОП отм. при изготвяне на офертата всеки участник трябва да се придържа точно към обявените от възложителя условия като има възможност (ал. 2) до изтичането на срока за подаване на офертите може да промени, допълни или да оттегли офертата си.</w:t>
        <w:tab/>
        <w:br/>
        <w:tab/>
        <w:t xml:space="preserve">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разширително изискванията на възложителя и в частност това по В РАЗДЕЛ IX. СЪДЪРЖАНИЕ НА ОФЕРТАТА, т. 11. Доказателства по чл. 51 от ЗОП за техническите възможности и/или квалификация.</w:t>
        <w:tab/>
        <w:br/>
        <w:tab/>
        <w:t xml:space="preserve">След като не са потвърдени декларираните данни за изпълнение на изискванията на възложителя за подбор, правилно офертата на този участник е отстранена на основание чл. 69, ал. 1, т. 5 ЗОП.Оно спрямо фактите и приложимото право КЗК е приела, че действията на комисията за разглеждане, оценка и класиране на офертите след връщане на преписката за провеждане на нова процедура са съобразени с дадените задължителни указания с решение на Върховния административен съд.</w:t>
        <w:tab/>
        <w:br/>
        <w:tab/>
        <w:t xml:space="preserve">При така установеното се налага изводът, че решението на КЗК е правилно,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отстраняване на участник.</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отм. ,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 включетилно и представените в касационното производство)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С оглед изхода на спора е основателна претенцията на процесуалния представител на ответника - Изпълнителния директор на Агенция за социално подпомагане в качеството му на възложител за присъждане на реално направените разноски в размер на 840 лева, и на заинтересованата страна [фирма] за присъждане на реално направените разноски в касационното производство в размер на 700 лева, които съгласно представения договор за правна защита и съдействие и доказателства за изплащането им и при липса на възражение за тяхната прекомерност, съобразно чл.143, ал.3 АПК се дължат от касатора [фирма].</w:t>
        <w:tab/>
        <w:br/>
        <w:tab/>
        <w:t xml:space="preserve">Воден от горното, и на основание чл.221, ал.2 АПК във вр. чл. 122е от ЗОП отм. , Върховният административен съд - Четвърто отделение,РЕШИ:</w:t>
        <w:tab/>
        <w:br/>
        <w:tab/>
        <w:t xml:space="preserve"/>
        <w:tab/>
        <w:br/>
        <w:tab/>
        <w:t xml:space="preserve">ОСТАВЯ В СИЛА Решение № 1064 от 21.09.2017 г. на Комисия за защита на конкуренцията по преписка, вх. № КЗК-712/1.08.2017 г.</w:t>
        <w:tab/>
        <w:br/>
        <w:tab/>
        <w:t xml:space="preserve">ОСЪЖДА [фирма] с ЕИК[ЕИК], със седалище и адрес на управление: [населено място], [адрес] да заплати на Агенция за социално подпомагане с ЕИК[ЕИК], с адрес: [населено място], [улица] сумата от 840 (осемстотин и четиридесет) лева, разноски по делото</w:t>
        <w:tab/>
        <w:br/>
        <w:tab/>
        <w:t xml:space="preserve">ОСЪЖДА [фирма] с ЕИК[ЕИК], със седалище и адрес на управление: [населено място], [адрес] да заплати на [фирма] с ЕИК[ЕИК], със седалище и адрес на управление: [населено място], р-н С., [улица] сумата от 700 (седемстотин)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