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№463/17.07.2025 по гр. д. №1951/2023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463</w:t>
        <w:tab/>
        <w:br/>
        <w:tab/>
        <w:t xml:space="preserve"/>
        <w:tab/>
        <w:br/>
        <w:tab/>
        <w:t xml:space="preserve">гр. София, 17 07.2025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открито заседание на двадесети януари през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 Иванова, като разгледа докладваното от съдията Николова гр. д. № 1951/2023 год. по описа на ВКС, II г. о. и за да се произнесе, взе предвид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Община Перник, представлявана от кмета С. В., чрез пълномощник адв. А. А. от АК-П., срещу постановеното в производство по чл. 49, вр. чл. 45 ЗЗД решение № 1261 от 25.10.2022 год. по в. гр. д. № 909/2022 год. на Софийски апелативен съд, поправено по реда на чл. 247 ГПК с решение № 404 от 5.04.2024 год.</w:t>
        <w:tab/>
        <w:br/>
        <w:tab/>
        <w:t xml:space="preserve"/>
        <w:tab/>
        <w:br/>
        <w:tab/>
        <w:t xml:space="preserve">Касаторът е останал недоволен от частта на въззивното решение, с която, като се отменя решение № 436 от 6.12.2021 год. по гр. д. № 455/2020 год. на Окръжен съд - Перник, е осъдена Община Перник да заплати в полза на В. С. Б. сумата от 30 000 лв., представляваща обезщетение за претърпени от нея неимуществени вреди, изразяващи се във физически болки и душевни страдания от счупване на дясна седалищна кост вследствие на подхлъзване и падане на непочистен от сняг тротоар, водещ към касите на „Автогара Перник“, ведно със законната лихва от 11.08.2017 год. до окончателното плащане. Обжалва се съдебното решение и в частите, с които Общината е осъдена да заплати адвокатско възнаграждение за оказано безплатно процесуално представителство пред първа (сумата от 1 500 лв.) и въззивна (1 500 лв.) инстанция на основание чл. 78, ал. 1 ГПК във вр. с чл. 38, ал. 2 ЗАдв. и да заплати държавна такса в размер на 1 200 лв. на основание чл. 78, ал. 6 ГПК.</w:t>
        <w:tab/>
        <w:br/>
        <w:tab/>
        <w:t xml:space="preserve"/>
        <w:tab/>
        <w:br/>
        <w:tab/>
        <w:t xml:space="preserve">Според ответната Община изводите на окръжния съд за основателност на претенцията са неправилни и необосновани, като решението е постановено в противоречие с материалния закон и при допуснати съществени процесуални нарушения. Основните оплаквания са за необсъждане на противоречията между твърденията на самата ищца и тези на доведения от нея свидетел относно мястото на настъпване на злополуката, съответно за липса на мотиви по своевременно наведеното в отговора на исковата молба възражение за съпричиняване.</w:t>
        <w:tab/>
        <w:br/>
        <w:tab/>
        <w:t xml:space="preserve"/>
        <w:tab/>
        <w:br/>
        <w:tab/>
        <w:t xml:space="preserve">В срока за отговор В. С. Б., чрез адв. Т. Х., поддържа становище за неоснователност на жалбата и претендира съдебни разноски.</w:t>
        <w:tab/>
        <w:br/>
        <w:tab/>
        <w:t xml:space="preserve"/>
        <w:tab/>
        <w:br/>
        <w:tab/>
        <w:t xml:space="preserve">С определение № 4554 от 11.10.2024 год. по настоящото дело въззивното решение е допуснато до касационно обжалване в приложното поле на основанието по чл. 280, ал. 1, т. 1 ГПК, поради констатирано противоречие със задължителната съдебна практика /ТР № 1/2013 год. на ОСГТК на ВКС/ по процесуалноправния въпрос за задължението на въззивния съд, като съд по съществото на спора, да обсъди всички събрани доказателства във връзка с доводите и възраженията на страните и да направи самостоятелен анализ и преценка с оглед произнасянето по спора, включително и да събере служебно доказателства за изясняването му от фактическа страна. </w:t>
        <w:tab/>
        <w:br/>
        <w:tab/>
        <w:t xml:space="preserve"/>
        <w:tab/>
        <w:br/>
        <w:tab/>
        <w:t xml:space="preserve">В открито съдебно заседание страните не се явяват и не изпращат представител. </w:t>
        <w:tab/>
        <w:br/>
        <w:tab/>
        <w:t xml:space="preserve"/>
        <w:tab/>
        <w:br/>
        <w:tab/>
        <w:t xml:space="preserve">Като съобрази изложеното и след като се запозна с материалите по делото, Върховният касационен съд, състав на II г. о. приема следното:</w:t>
        <w:tab/>
        <w:br/>
        <w:tab/>
        <w:t xml:space="preserve"/>
        <w:tab/>
        <w:br/>
        <w:tab/>
        <w:t xml:space="preserve">По правния въпрос, по който е допуснато касационно обжалване:</w:t>
        <w:tab/>
        <w:br/>
        <w:tab/>
        <w:t xml:space="preserve"/>
        <w:tab/>
        <w:br/>
        <w:tab/>
        <w:t xml:space="preserve">Според разясненията в т. 3 на ППВС № 1/13.07.1953 год., решението трябва да бъде мотивирано, да съдържа кратко указание за това какво е приел съдът по отношение на фактите по този спор, като се посочи след обсъждане и преценка на кои доказателства той е стигнал до този извод. С ППВС № 7/27.12.1965 год. и ППВС № 1/10.11.1985 год. е възприето, че мотивите към съдебното решение отразяват решаващата дейност на съда и начина, по който той е формирал изразената в решението воля по съществото на спора. Тези съображения са доразвити в съдебната практика на Върховния касационен съд по приложението на действащия ГПК в ТР № 1/09.12.2013 год. на ОСГТК, решение № 50098 от 15.11.2022 год. по гр. д. № 4721/2021 год., II г. о., решение № 338 от 27.03.2018 год. по гр. д. № 706/2017 год., ІV г. о., решение № 98 от 12.07.2017 год. по гр. д. № 3871/2016 г., ІІІ г. о., цитираните в тях и много други. Съгласно тях,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Поради това, той следва да извърши самостоятелна преценка на събрания фактически и доказателствен материал по делото и да формира свои фактически и правни изводи за разрешаване на спора. Тези задължения следва да бъдат изпълнени напълно и в цялост особено в хипотеза, когато въззивният съд отменя първоинстанционното решение и пререшава спора, като същият следва да бъде разгледан съобразно очертаните предели от исковата молба, отговора, въззивната жалба и отговора към нея. Това означава, че следва да се разгледат твърденията на страните относно основателността на предявените искове, а когато във връзка с въведено от страна по делото оплакване възникне необходимост да бъде установен даден факт, за който се изискват специални знания и съобразяване на определени правила на опита и положения на науката, изкуството, занаятите и др., то дори и да не е направено нарочно доказателствено искане в тази насока, въззивният съд служебно назначава експертиза и определя задачата й на разноски на страната, която носи тежестта да докаже съответния факт.</w:t>
        <w:tab/>
        <w:br/>
        <w:tab/>
        <w:t xml:space="preserve"/>
        <w:tab/>
        <w:br/>
        <w:tab/>
        <w:t xml:space="preserve">По същество на спора:</w:t>
        <w:tab/>
        <w:br/>
        <w:tab/>
        <w:t xml:space="preserve"/>
        <w:tab/>
        <w:br/>
        <w:tab/>
        <w:t xml:space="preserve">В исковата молба ищцата е посочила, че на 04.01.2017 год., в гр. Перник, е загубила равновесие и е паднала вследствие на неравност (дупка) от ремонтни дейности. Отговорността на ответника произлизала от задълженията му по чл. 31 ЗП и чл. 167, ал. 1 ЗДП, по смисъла на които ремонтът и поддържането на общинските пътища се осъществяват от общините. В молба - уточнение от 19.01.2021 год. е разяснила, че локацията на падане е в района на „Автогара Перник“, по-конкретно на тротоара към касите на „Пътнически превози“ ЕАД, като е стъпила в неравност (която е била и заледена). Събитието настъпило около 7 часа сутринта, като негов очевидец станал съпругът, който я придружавал до Автогарата. </w:t>
        <w:tab/>
        <w:br/>
        <w:tab/>
        <w:t xml:space="preserve"/>
        <w:tab/>
        <w:br/>
        <w:tab/>
        <w:t xml:space="preserve">В отговора по чл. 131 ГПК Община Перник е оспорила изцяло претенцията, като е изложила становище за липса на материалноправна легитимация да отговаря за причинените вреди, доколкото не било доказано инцидентът да е настъпил на територията на общински имот. В допълнение са направени още възражения за погасяване на претенцията по давност и за съпричиняване. </w:t>
        <w:tab/>
        <w:br/>
        <w:tab/>
        <w:t xml:space="preserve"/>
        <w:tab/>
        <w:br/>
        <w:tab/>
        <w:t xml:space="preserve">С първоинстанционното решение Пернишкият окръжен съд е възприел оплакването на ответната Община за недоказаност на твърдението за настъпване на злополуката на територията на общински път, стопанисването на който да е вменено в задължение със закона, поради което е отхвърлил претенцията изцяло като недоказана. </w:t>
        <w:tab/>
        <w:br/>
        <w:tab/>
        <w:t xml:space="preserve"/>
        <w:tab/>
        <w:br/>
        <w:tab/>
        <w:t xml:space="preserve">На свой ред въззивният съд е достигнал до обратния извод. Приел е за установено, че на 04.01.2017 год., около 7 часа сутринта, ищцата, заедно с нейния съпруг, се придвижвала в посока от от ул. „Ален мак“ в гр. Перник към подлеза в района на „Автогара Перник“. Поради снеговалежи предишната вечер имало заледявания, като слизайки по стълбите от ул. „Софийско шосе“ и придвижвайки се по тротоара към касите на „Автогара Перник“, ищцата стъпила в неравност, която била и заледена, подхлъзнала се и паднала. Тези обстоятелства съдебният състав е приел за установени въз основа на показанията на св. Б. - съпруг на ищцата и пряк очевидец на злополуката. Съгласно мотивите към решението, претърпените от пострадалата вреди подлежат на обезщетяване на основание чл. 49 ЗЗД, доколкото са свързани с човешка дейност по поддръжка, реконструкция и почистване от сняг на тротоарна площ и прилежащите към него стъпала, водещи до автогара, където се реализират общински превози, който безспорно е публична общинска собственост. Именно за Община Перник е било налице задължението да почиства и поддържа конкретната пътна мрежа, с оглед предотвратяване настъпването на инциденти като процесния. Разпоредбата на чл. 30, ал. 4 и чл. 31 ЗП задължава лицата, които стопанисват пътя, да го поддържат в изправно състояние, да сигнализират незабавно препятствията по него и да ги отстраняват във възможно най-кратък срок. Наличието на неправилно поставени стъпала с нарушена или повдигната конструкция или непочистването от сняг и заледяване на тротоара, водещ до подлез и автогарата, където се предполага наличието на повече пешеходци, представлява неосигуряване на условия за безопасно движение по пътищата, съответно неизпълнение на задълженията на общината. Окръжният съд е приел, че причинените на ищцата вреди са пряко следствие от бездействието на лицата, на които е било възложено от ответната община упражняване на дейността по снегопочистване, което е основание за ангажиране на отговорността . За да определи размера на дължимото обезщетение е съобразил: възрастта на пострадалата - 53 години към 2017 год.; икономическата конюнктура в страната; факта, че е получила средна телесна повреда – счупване на дясна седалищна кост, което изисква консервативно лечение и пълно обездвижване; обичайния период на възстановяване от около 3 месеца; причиненото затруднение в битовото обслужване и нарушението на обичайния ритъм на живот. Аргументирал се е със заключението на вещото лице, според което болките и страданията на ищцата са били най-интензивни непосредствено след травмата и в началото на раздвижването. Стереотипът на живот и походката на ищцата били напълно променени, като тя не смеела да излиза сама навън и вървяла много бавно. Извън тези обстоятелства апелативният съд е отчел и факта, че ищцата е напуснала работата си като помощник - готвач, тъй като след травмата вече не е била в състояние да я върши. С тези съображения е определил размер на справедливото обезщетение в размер на 30 000 лв. Възражението за изтекла погасителна давност е намерил за основателно единствено в частта досежно лихвите за периода от 04.01.2017 год. до 11.08.2017 год., доколкото исковата молба е депозирана на 11.08.2020 год.</w:t>
        <w:tab/>
        <w:br/>
        <w:tab/>
        <w:t xml:space="preserve"/>
        <w:tab/>
        <w:br/>
        <w:tab/>
        <w:t xml:space="preserve">Както е видно от така изложените мотиви към обжалваното решение, в същото липсва произнасяне по възраженията на ответната Община за съпричиняване по смисъла на чл. 51, ал. 2 ЗЗД, които са надлежно въведени с отговора на исковата молба /абз. 7 на л. 33 от първоинстанционното дело/. Не са обсъдени, също така, с необходимата дълбочина противоречията в данните относно мястото на настъпване на инцидента. В исковата молба ищцата поддържа да е паднала вследствие на неравност (дупка) от ремонтни дейности. В уточнителна молба от 19.01.2021 г. /л. 46 от първоинстанционното дело/ сочи, че локацията на падане е в района на „Автогара Перник“, по-конкретно на тротоара към касите на „Пътнически превози“ ЕАД. В показанията си свидетелят - очевидец на инцидента /също така съпруг на ищцата/ първоначално заявява, че съпругата му е паднала при подхлъзване на снежната и заледена площадка на подлеза на ул. „Ален мак“, преди влизане в самия него. Впоследствие пояснява, че това се е случило на площадката след като са били слезли от първите стълби от ул. „Софийско шосе“, които водят директно към Автогарата (срещу пешеходната пътека), а не към стълбите, които водят към подлеза, тъй като те са малко по-далеч. Уточнява, че има предвид стълбите точно до ЗОО магазина на ул. „Софийско шосе“, който по времето на инцидента е бил кафене. Във въззивната си жалба ищцата отново посочва, че е паднала на тротоар в района на „Автогара Перник“, а едновременно с това заявява, че следва да се кредитират показанията на свидетеля Б. относно настъпване на инцидента на пешеходен подлез, свързващ ул. „Софийско шосе“ и „Автогара Перник“, точно на първите стълби откъм бул. „Софийско шосе“. След указания, с писмена молба в хода на въззивното производство /л. 48/ ответната община е посочила, че недвижимият имот, в който е паднала ищцата, не е общинска собственост, а собственост на „Пътнически превози - Перник“ ЕООД, като представя и скица от СГКК /л. 42/. </w:t>
        <w:tab/>
        <w:br/>
        <w:tab/>
        <w:t xml:space="preserve"/>
        <w:tab/>
        <w:br/>
        <w:tab/>
        <w:t xml:space="preserve">При тези данни настоящият съдебен състав намира, че за изясняване точното местоположение на настъпване на инцидента, въззивния съд е следвало да назначи и изслуша заключение на вещо лице, което след като се запознае с конкретните твърдения на ищцата и показанията на изслушания свидетел: да обозначи на скица/схема посоченото от тях място на падане; да посочи на територията на кой имот се намира съоръжението „пешеходен подлез от ул. „Софийско шосе“ към Автогара Перник“, с оглед отговор на въпроса дали управлението и стопанисването на този имот е възложено на различно лице от собственика на имота и съответно – въз основа на какво основание; да извърши справка относно осъществяваните към процесния период и досега ремонтни дейности на подлеза; при възможност да посочи какво е било състоянието на тротоарната настилка и дали мястото е било осветено, както и да изготви и представи графичен материал за онагледяване на същото. В случая тези обстоятелства са останали неизяснени, поради което произнасянето на съда е неправилно, доколкото почива на предположения, а не на установени с категоричност факти. Макар и еднолична общинска собственост, дружеството „Пътнически превози - Перник“ ЕООД е отделен правен субект, като липсва нормативно основание за ангажиране отговорността на Общината, в случай че се установи, че за поддържането на процесния подлез отговаря именно това дружество. </w:t>
        <w:tab/>
        <w:br/>
        <w:tab/>
        <w:t xml:space="preserve"/>
        <w:tab/>
        <w:br/>
        <w:tab/>
        <w:t xml:space="preserve">Гореизложеното налага обжалваното решение да се отмени и делото да се върне на въззивния съд при условията на чл. 293, ал. 3 ГПК, за да се изслуша съдебно-техническа експертиза с поставени задачи за изясняване мястото на падането на ищцата. При новото разглеждане на делото въззивният съд следва да се произнесе и по въведеното от ответника възражение за съпричиняване по смисъла на чл. 51, ал. 2 ЗЗД</w:t>
        <w:tab/>
        <w:br/>
        <w:tab/>
        <w:t xml:space="preserve"/>
        <w:tab/>
        <w:br/>
        <w:tab/>
        <w:t xml:space="preserve">Разноските за настоящото производство следва да бъдат възложени с въззивното решение в съответствие с чл. 294, ал. 2 ГПК.</w:t>
        <w:tab/>
        <w:br/>
        <w:tab/>
        <w:t xml:space="preserve"/>
        <w:tab/>
        <w:br/>
        <w:tab/>
        <w:t xml:space="preserve">Водим от горното и на основание чл. 293, ал. 3 ГПК, настоящият състав на ВКС, ІІ г. о. </w:t>
        <w:tab/>
        <w:br/>
        <w:tab/>
        <w:t xml:space="preserve"/>
        <w:tab/>
        <w:br/>
        <w:tab/>
        <w:t xml:space="preserve">РЕШИ:</w:t>
        <w:tab/>
        <w:br/>
        <w:tab/>
        <w:t xml:space="preserve"/>
        <w:tab/>
        <w:br/>
        <w:tab/>
        <w:t xml:space="preserve">ОТМЕНЯВА решение № 1261 от 25.10.2022 год. по в. гр. д. № 909/2022 год. на Софийски апелативен съд, поправено по реда на чл. 247 ГПК с решение № 404 от 5.04.2024 год. по същото дело и</w:t>
        <w:tab/>
        <w:br/>
        <w:tab/>
        <w:t xml:space="preserve"/>
        <w:tab/>
        <w:br/>
        <w:tab/>
        <w:t xml:space="preserve">ВРЪЩА делото за ново разглеждане от друг състав на Софийския апелативен съд.</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