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№74/22.02.2016 по гр. д. №666/2016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N 74</w:t>
        <w:tab/>
        <w:br/>
        <w:tab/>
        <w:t xml:space="preserve"> </w:t>
        <w:tab/>
        <w:br/>
        <w:tab/>
        <w:t xml:space="preserve">София, 22.02.2016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втори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изслуша докладваното от председателя (съдията) ТАНЯ МИТОВА</w:t>
        <w:tab/>
        <w:br/>
        <w:tab/>
        <w:t xml:space="preserve"> </w:t>
        <w:tab/>
        <w:br/>
        <w:tab/>
        <w:t xml:space="preserve">гр. дело N 666/2016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чл.307, ал. 1 ГПК.</w:t>
        <w:tab/>
        <w:br/>
        <w:tab/>
        <w:t xml:space="preserve"> </w:t>
        <w:tab/>
        <w:br/>
        <w:tab/>
        <w:t xml:space="preserve">Образувано е по молба вх. № 1035318/14.04.2015 г. на С. И. Д. от София, чрез пълномощника й Н. М. Д. от София, за отмяна на влязло в сила решение № 1483 от 04.03.2015 г. по гр. д. № 2664/2014 г. на Софийски градски съд. </w:t>
        <w:tab/>
        <w:br/>
        <w:tab/>
        <w:t xml:space="preserve"> </w:t>
        <w:tab/>
        <w:br/>
        <w:tab/>
        <w:t xml:space="preserve">Молителят поддържа, че в нарушение на процесуалните правила е бил лишен от възможност да участва в съдопроизводствените действия пред въззивния съд. Съдът неправилно е приложил чл. 142, ал. 2 ГПК и не е уважил искането за отлагане на делото поради наличие на препятствие, което не може да бъде отстранено. Моли постановеното от Софийски градски съд решение да бъде отменено. </w:t>
        <w:tab/>
        <w:br/>
        <w:tab/>
        <w:t xml:space="preserve"> </w:t>
        <w:tab/>
        <w:br/>
        <w:tab/>
        <w:t xml:space="preserve">Върховният касационен съд, състав на III гражданско отделение, при проверката за допустимост на молбата за отмяна с оглед изложите в нея съображения и поддържаните от молителя доводи, намира същите за допустими.</w:t>
        <w:tab/>
        <w:br/>
        <w:tab/>
        <w:t xml:space="preserve"> </w:t>
        <w:tab/>
        <w:br/>
        <w:tab/>
        <w:t xml:space="preserve">Производство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случая, с оглед изложените в молбата съображения, се релевира това по чл. 303, ал. 1, т.5 ГПК.</w:t>
        <w:tab/>
        <w:br/>
        <w:tab/>
        <w:t xml:space="preserve"> </w:t>
        <w:tab/>
        <w:br/>
        <w:tab/>
        <w:t xml:space="preserve">Молбата за отмяна е подадена от процесуално легитимирано лице, поради което е процесуално допустима. Въззивното решение, чиято отмяна се иска, е обявено на 04.03.2015 г., а настоящата молба за отмяна е подадена на 14.04.2015 г. – следователно същата е постъпила преди изтичането на тримесечния преклузивен срок, установен в разпоредбата на чл. 305, ал. 1 ГПК, съдържа посочване на основание за отмяна на влязло в сила решение, поради което следва да се допусне нейното разглеждане по същество от настоящата инстанция, като страните бъдат призовани за изслушване в открито съдебно заседание.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молбата на С. И. Д. от София, подадена чрез пълномощника й Н. М. Д. от София, за отмяна на влязло в сила решение № 1483 от 04.03.2015 г. по гр. д. № 2664/2014 г. на Софийски градски съд. </w:t>
        <w:tab/>
        <w:br/>
        <w:tab/>
        <w:t xml:space="preserve"> </w:t>
        <w:tab/>
        <w:br/>
        <w:tab/>
        <w:t xml:space="preserve">Насрочва делото за разглеждане в съдебно заседание на 14.04.2016 г. в 9 часа с призоваване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