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№24/09.02.2016 по гр. д. №2419/2015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Нищожност * нищожност на договор за продажба * нищожност-накърняване на добрите нрави</w:t>
        <w:tab/>
        <w:br/>
        <w:tab/>
        <w:t xml:space="preserve"> </w:t>
        <w:tab/>
        <w:br/>
        <w:tab/>
        <w:t xml:space="preserve">Р Е Ш Е Н И Е</w:t>
        <w:tab/>
        <w:br/>
        <w:tab/>
        <w:t xml:space="preserve"> </w:t>
        <w:tab/>
        <w:br/>
        <w:tab/>
        <w:t xml:space="preserve">гр.София, 09.02. 2016 г.</w:t>
        <w:tab/>
        <w:br/>
        <w:tab/>
        <w:t xml:space="preserve"> </w:t>
        <w:tab/>
        <w:br/>
        <w:tab/>
        <w:t xml:space="preserve">В И М Е Т О Н А Н А Р О Д А</w:t>
        <w:tab/>
        <w:br/>
        <w:tab/>
        <w:t xml:space="preserve"> </w:t>
        <w:tab/>
        <w:br/>
        <w:tab/>
        <w:t xml:space="preserve">Върховният касационен съд на Република България, ГК, Трето гражданско отделение, в публичното съдебно заседание на двадесет и осми януари две хиляди и шестнадесета година в състав:</w:t>
        <w:tab/>
        <w:br/>
        <w:tab/>
        <w:t xml:space="preserve"> </w:t>
        <w:tab/>
        <w:br/>
        <w:tab/>
        <w:t xml:space="preserve">ПРЕДСЕДАТЕЛ: Таня Митова</w:t>
        <w:tab/>
        <w:br/>
        <w:tab/>
        <w:t xml:space="preserve"> </w:t>
        <w:tab/>
        <w:br/>
        <w:tab/>
        <w:t xml:space="preserve">ЧЛЕНОВЕ Емил Томов</w:t>
        <w:tab/>
        <w:br/>
        <w:tab/>
        <w:t xml:space="preserve"> </w:t>
        <w:tab/>
        <w:br/>
        <w:tab/>
        <w:t xml:space="preserve">Драгомир Драгнев</w:t>
        <w:tab/>
        <w:br/>
        <w:tab/>
        <w:t xml:space="preserve"> </w:t>
        <w:tab/>
        <w:br/>
        <w:tab/>
        <w:t xml:space="preserve"> при участието на секретаря Росица Иванова, като изслуша докладваното от съдия Драгомир Драгнев гр. д. № 2419 по описа за 2015 г. приема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чл.290 и сл. от ГПК.</w:t>
        <w:tab/>
        <w:br/>
        <w:tab/>
        <w:t xml:space="preserve"> </w:t>
        <w:tab/>
        <w:br/>
        <w:tab/>
        <w:t xml:space="preserve">Образувано е по касационна жалба на Н. М. Д. срещу решение № 7 от 20.01.2015 г., постановено по в. гр. д. № 497 по описа за 2014 г. на Габровския окръжен съд, с което е потвърдено решение № 407 от 14.10.2014 г. по гр. д. № 2386 по описа за 2013 г. на Габровския районен съд за прогласяване нищожността на договор за покупко-продажба, отразен в нотариален акт № 99, том І, дело № 86/2013 г. на нотариус С. В., по силата на която И. К. П. е продал на Н. М. Д. правото на собственост върху апартамент № 15, находящ се в [населено място], [улица], заедно с идеалните части от общите части на сградата и от отстъпеното право на строеж.</w:t>
        <w:tab/>
        <w:br/>
        <w:tab/>
        <w:t xml:space="preserve"> </w:t>
        <w:tab/>
        <w:br/>
        <w:tab/>
        <w:t xml:space="preserve">Касаторът твърди, че решението на Габровския окръжен съд е необосновано, постановено в нарушение на материалния закон и съществени процесуални нарушения, поради което моли настоящата инстанция да го отмени и да постанови друго, с което да отхвърли предявения иск.</w:t>
        <w:tab/>
        <w:br/>
        <w:tab/>
        <w:t xml:space="preserve"> </w:t>
        <w:tab/>
        <w:br/>
        <w:tab/>
        <w:t xml:space="preserve">Ответницата по жалбата М. И. Р. я оспорва и моли въззивното решение да бъде оставено в сила.</w:t>
        <w:tab/>
        <w:br/>
        <w:tab/>
        <w:t xml:space="preserve"> </w:t>
        <w:tab/>
        <w:br/>
        <w:tab/>
        <w:t xml:space="preserve">Върховният касационен съд на Република България, състав на Трето отделение на Гражданска колегия, след като обсъди становищата на страните по посочените в жалбата основания за касация на решението, приема следното:</w:t>
        <w:tab/>
        <w:br/>
        <w:tab/>
        <w:t xml:space="preserve"> </w:t>
        <w:tab/>
        <w:br/>
        <w:tab/>
        <w:t xml:space="preserve">Касационната жалба срещу решението на Габровския окръжен съд е допустима: подадена е от легитимирана страна/ответник по делото/, в срока по чл.283 от ГПК и срещу решение на въззивен съд по иск с цена 21 161,10 лв. Решението е допуснато до касационно обжалване с определение № 912 от 12.10.2015 г. по настоящото дело на основание чл.280, ал.1, т.1 от ГПК по въпроса кога нееквивалентността на престациите води до нищожност на договор за продажба поради противоречие с добрите нрави.</w:t>
        <w:tab/>
        <w:br/>
        <w:tab/>
        <w:t xml:space="preserve"> </w:t>
        <w:tab/>
        <w:br/>
        <w:tab/>
        <w:t xml:space="preserve"> За да отговори на въпроса, съдът се съобрази с правната доктрина и трайната и непротиворечива практика на ВКС. Добрите нрави са неписани общовалидни морални норми, които съществуват като общи принципи или произтичат от тях и са критерии за оценка на сделките. В решение № 1444 от 4.11.1999 г. по гр. д. № 753/1999 г. на Пето Г.О. на ВКС е посочена нееквивалентността на престациите като конкретен пример за нарушение на добрите нрави, водещо до нищожност на сделката по смисъла на чл.26, ал.1 от ЗЗД. В това решение липсват критериите, по които съдът преценява кога престациите са нееквивалентни до степен, предизвикваща нищожност на сделката. Такива критерии са необходими, тъй като в противен случай преценката на съда би заменила волята на страните. По този начин би се накърнил принципът на свободата на договарянето/чл.9 от ЗЗД/, защото еквивалентността на престациите поначало се преценява от страните и се съобразява с техния правен интерес. Затова като критерий в съдебната практика е възприета изключително голямата разлика в престациите-в решение № 615 от 15.10.2010 г. на ВКС по гр. д. №1208/2009 г. на ІІІ Г.О. на ВКС например е прието, че нищожност има поради дванадесет пъти по-ниската цена от пазарната, а в решение 119 от 22.03.2011 г. по гр. д. № 485 по описа за 2010 г. на І Г.О. на ВКС-при двадесет и осем пъти по-ниска цена. Във второто решение е подчертана необходимостта от значителна липса на еквивалентност в насрещните престации. По абстрактен и принципен начин е формулиран критерият за преценка на значителната нееквивалентност в постановеното по реда на чл.290 от ГПК решение № 452 от 25.06.2010 г. по гр. д. № 4277 по описа за 2008 г. на І Г.О. на ВКС. Според това решение съгласно чл.9 от ЗЗД страните имат свобода на договарянето, която се рамкира от приложимите към правоотношението законови разпоредби и от добрите нрави. Законодателят допуска, че цената на недвижимия имот може да бъде по-ниска от данъчната оценка. В същото време понятието добри нрави предполага известна еквивалентност на насрещните престации и при тяхното явно несъответствие се прави извод за нарушение, водещо до нищожност на сделката. ВКС счита, че тази неравностойност би следвало да е такава, че практически да е сведена до липса на престация. Следователно значителна и явна нееквивалентност на насрещните престации, която води до нищожност поради противоречие с добрите нрави, е налице, когато насрещната престация е практически нулева. Когато престацията не е толкова незначителна, съдът може само да извършва преценка дали не е налице сделка при явно неизгодни условия, сключена поради крайна нужда/унищожаемост по чл.33 от ЗЗД/, ако такъв иск е предявен.</w:t>
        <w:tab/>
        <w:br/>
        <w:tab/>
        <w:t xml:space="preserve"> </w:t>
        <w:tab/>
        <w:br/>
        <w:tab/>
        <w:t xml:space="preserve">В обобщение-само наличието на нееквивалентност на насрещните престации според представата на съда не е достатъчно, за да се стигне до извода, че сделката е нищожна поради противоречие с добрите нрави. Известна обективна нееквивалентност е допустима, тъй като свободата на договаряне предполага преценката за равностойността на престациите да се извършва от страните с оглед техния интерес. Следващата степен на нееквивалентност на престациите може да представлява сделка, сключена при явно неизгодни условия и ако страната е в състояние на крайна нужда, порокът би бил унищожаемост по чл.33 от ЗЗД. При най-високата степен на нееквивалентност на престациите съществува такова съотношение, че едната от тях е незначителна и практически нулева. Тогава, ако сделката не е симулативна като прикриваща дарение, тя е нищожна поради противоречие с добрите нрави.</w:t>
        <w:tab/>
        <w:br/>
        <w:tab/>
        <w:t xml:space="preserve"> </w:t>
        <w:tab/>
        <w:br/>
        <w:tab/>
        <w:t xml:space="preserve">От този отговор на въпроса следва, че в настоящия случай покупко-продажбата на апартамента на цена два пъти и половина по-ниска от пазарната стойност на вещта не води до нищожност на сделката поради накърняване на добрите нрави. Ето защо обжалваното решение и потвърденото с него първоинстанционно решение противоречат на материалния закон, поради което трябва да бъдат отменени и да бъде постановено друго решение за отхвърляне на този иск. Делото следва да бъде върнато на Габровския районен съд за произнасяне по евентуално предявения иск за унищожаемост на покупко-продажбата на основание чл.33 от ЗЗД.</w:t>
        <w:tab/>
        <w:br/>
        <w:tab/>
        <w:t xml:space="preserve"> </w:t>
        <w:tab/>
        <w:br/>
        <w:tab/>
        <w:t xml:space="preserve">Воден от горното, съдът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> </w:t>
        <w:tab/>
        <w:br/>
        <w:tab/>
        <w:t xml:space="preserve">ОТМЕНЯ решение № 7 от 20.01.2015 г., постановено по в. гр. д. № 497 по описа за 2014 г. на Габровския окръжен съд и решение № 407 от 14.10.2014 г. по гр. д. № 2386 по описа за 2013 г. на Габровския районен съд за прогласяване нищожността на договор за покупко-продажба, отразен в нотариален акт № 99, том І, дело № 86/2013 г. на нотариус С. В., по силата на която И. К. П. е продал на Н. М. Д. правото на собственост върху апартамент № 15, находящ се в [населено място], [улица], ет.4., заедно с идеалните части от общите части на сградата и от отстъпеното право на строеж, КАТО ВМЕСТО ТОВА ПОСТАНОВЯВА:</w:t>
        <w:tab/>
        <w:br/>
        <w:tab/>
        <w:t xml:space="preserve"> </w:t>
        <w:tab/>
        <w:br/>
        <w:tab/>
        <w:t xml:space="preserve">ОТХВЪРЛЯ предявения от М. И. Р.-[ЕГН], против Н. М. Д.-[ЕГН], иск с правно основание чл.26, ал.1, предложение второ от ЗЗД за прогласяване нищожността на договор за покупко-продажба, отразен в нотариален акт № 99, том І, дело № 86/2013 г. на нотариус С. В., по силата на която И. К. П. е продал на Н. М. Д. правото на собственост върху апартамент № 15, находящ се в [населено място], [улица], ет.4., заедно с идеалните части от общите части на сградата и от отстъпеното право на строеж, поради противоречие с добрите нрави.</w:t>
        <w:tab/>
        <w:br/>
        <w:tab/>
        <w:t xml:space="preserve"> </w:t>
        <w:tab/>
        <w:br/>
        <w:tab/>
        <w:t xml:space="preserve">ВРЪЩА делото на друг състав на Габровския районен съд за произнасяне по евентуално предявения иск за унищожаемост на договора на основание чл.33 от ЗЗД.</w:t>
        <w:tab/>
        <w:br/>
        <w:tab/>
        <w:t xml:space="preserve"> </w:t>
        <w:tab/>
        <w:br/>
        <w:tab/>
        <w:t xml:space="preserve"> Решението не подлежи на обжалване.</w:t>
        <w:tab/>
        <w:br/>
        <w:tab/>
        <w:t xml:space="preserve"> </w:t>
        <w:tab/>
        <w:br/>
        <w:tab/>
        <w:t xml:space="preserve">ПРЕДСЕДАТЕЛ: ЧЛЕНОВЕ: </w:t>
        <w:tab/>
        <w:br/>
        <w:tab/>
        <w:t xml:space="preserve"> </w:t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