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№9609/14.07.2009 по адм. д. №4706/2009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АПК, във вр. чл. 160, ал. 6 от ДОПК.</w:t>
        <w:tab/>
        <w:br/>
        <w:tab/>
        <w:t xml:space="preserve">Образувано е по касационна жалба на "Г. Х. З. пясъци” АД, подадена чрез Изпълнителния директор И. Я. Й., срещу решение от 12.12.2008 г. по адм. дело № 3417/2006 г. на СГС, АО, ІІІ Б състав, с което е отхвърлена жалбата на дружеството против ДРА № 2405/25.11.2005 г. на ДП „Център”, ТДД гр. С., потвърден с Решение № 1274/09.06.2006 г. на директора на Дирекция „ОУИ” гр. С. при ЦУ на НАП.</w:t>
        <w:tab/>
        <w:br/>
        <w:tab/>
        <w:t xml:space="preserve">В касационната жалба се твърди, че решението е неправилно като постановено в противоречие с материалния и процесуалния закон и е необосновано - отменителни основания по чл. 209, т. 3 от АПК.</w:t>
        <w:tab/>
        <w:br/>
        <w:tab/>
        <w:t xml:space="preserve">По подробни съображения изложени в жалбата, касаторът моли да бъде отменено решението на СГС, както и да му бъдат присъдени разноски по делото.</w:t>
        <w:tab/>
        <w:br/>
        <w:tab/>
        <w:t xml:space="preserve">Ответникът - директорът на Дирекция „ОУИ” гр. С. при ЦУ на НАП, чрез процесуалния си представител юрк. Иванова, изразява становище за неоснователност на касационната жалба. Претендира присъждане на юрисконсултско възнаграждение в размер на 4600 лв.</w:t>
        <w:tab/>
        <w:br/>
        <w:tab/>
        <w:t xml:space="preserve">Прокурорът от Върховна административна прокуратура излага доводи за наличие на основанията по чл. 218, ал. 2 от АПК във вр. с чл. 209, т. 2 и чл. 221, ал. 3 от АПК за обезсилване на решението на СГС като недопустимо, а алтернативно поддържа неоснователност на касационната жалба.</w:t>
        <w:tab/>
        <w:br/>
        <w:tab/>
        <w:t xml:space="preserve">Касационната жалба е постъпила в срока по чл. 211, ал. 1 от АПК, но разгледана по същество е НЕОСНОВАТЕЛНА.</w:t>
        <w:tab/>
        <w:br/>
        <w:tab/>
        <w:t xml:space="preserve">За да отхвърли жалбата на дружеството СГС е приел следното:</w:t>
        <w:tab/>
        <w:br/>
        <w:tab/>
        <w:t xml:space="preserve">По отношение на фактура № 10032/01.08.2003 г., издадена от „Туфа крел“ ЕООД на стойност 460 000 лв. и ДДС 92000 лв., съдът е установил, че същата е с предмет юридически консултации и изготвяне на всички документи във връзка с продажбата на активите на „Гранд хотел Златни пясъци“ АД, като основание за издаването й е посочено „по договор от 29.04.2003 г.” Констатирано е, че към договора е приложен и Протокол от 01.08.2003 г. за изпълнение на предмета на договора, на която дата е издадена и процесната фактура, а покупко-продажбата на активите на хотела е извършена с Нотариален акт от 01.08.2003 г. № 193, том 3, рег. № 8784, н. д. № 494/2003 г. Плащането на процесната фактура е извършено с банков превод за сумата 368000 лв., като съдът е констатирал, че по делото не е представен платежен документ за разликата до пълния размер на данъчната основа, а на 01.08.2003 г. данъка в размер на 92000 лв. е преведен по ДДС-сметка на доставчика.</w:t>
        <w:tab/>
        <w:br/>
        <w:tab/>
        <w:t xml:space="preserve">Въз основа на приетото по делото основно и допълнително заключение на ССЕ, решаващият състав е установил, че вещото лице не е открило доставчика на адреса, с оглед на което не е извършил и проверка в счетоводството му. Във връзка с приложения ДРА № 18/01.06.2003 г. на ДП „Лозенец“, издаден на доставчика и обхващащ периода 07.05.-30.11.2003 г. съдът е отбелязал, че с него не е извършена корекция на данъчната основа на облагаемите доставки за м. 08.2003 г., поради което така установения факт не може да повлияе върху правилността на направените от данъчните органи изводи.</w:t>
        <w:tab/>
        <w:br/>
        <w:tab/>
        <w:t xml:space="preserve">Съобразно изложеното, СГС е обосновал извода, че правилно данъчните органи не са признали право на данъчен кредит на дружеството по тази фактура на основание чл. 65, ал. 4, т. 3 от ЗДДС отм. , тъй като не е доказано реалното извършване на доставката – фактурата е издадена без да е настъпило данъчно събитие по смисъла на чл. 25, ал. 1 от ЗДДС отм. и начисленият данък е преведен по ДДС -сметка на доставчика без да е налице основание за това.</w:t>
        <w:tab/>
        <w:br/>
        <w:tab/>
        <w:t xml:space="preserve">Относно фактура № 80/01.08.2003 г., издадена от „Сиена стар“ ЕООД с данъчна основа 320000 лв. и ДДС 64000 лв., СГС е установил, че данъчните органи не са признали право на данъчен кредит, тъй като не е налице доставка и преводът по ДДС-сметка на доставчика е направен без да е налице основание за това.</w:t>
        <w:tab/>
        <w:br/>
        <w:tab/>
        <w:t xml:space="preserve">По двете спорни фактури, издадени от „Туфа крел“ ЕООД и „Сиена стар“ ЕООД съдът е установил, че като основание е посочено „съгласно договор“, като и в двете се касае за услуги свързани с продажбата на един и същ имот. Според съда тезата на жалбоподателя, че продажбата е осъществена посредством цитирания по-горе нотариален акт, поради което следвало да се приеме, че консултантските и юридически услуги са осъществени, е несъстоятелна.</w:t>
        <w:tab/>
        <w:br/>
        <w:tab/>
        <w:t xml:space="preserve">Посочено е, че продажбата на недвижим имот е самостоятелна сделка, за която няма задължително изискване да е предшествана от извършването на консултантски и юридически проучвания. Предвид това, от факта, че е сключен договор не може според съда да се направи по необходимост и извод, че предшестващи услуги са извършени. В случая представените доказателства не са недостатъчни, за да бъде установено, че самите услуги са реално извършени, каквото е изискването на чл. 6 от ЗДДС отм. .</w:t>
        <w:tab/>
        <w:br/>
        <w:tab/>
        <w:t xml:space="preserve">Съобразно изложеното, СГС е отхвърлил жалбата на дружеството като неоснователна и е потвърдил ДРА. Така постановеното решение е правилно.</w:t>
        <w:tab/>
        <w:br/>
        <w:tab/>
        <w:t xml:space="preserve">Решението не е недопустимо, както поддържа прокурора от ВАП, защото жалбата на дружеството до директора на „ОУИ” гр. С. е подадена на 20.02.2006 г., но с писмо изх. № 11-02-0178 от 16.05.2006 г. на основание чл. 155, ал. 3 от ДОПК е изпратено искане за представяне на допълнителни доказателства. На 30.05.2006 г. „Гранд хотел Златни пясъци” АД е изпратило отговор на писмото, т. е. от 31.05.2006 г. е започнал да тече 45-дневния срок за разглеждане на жалбата по същество, с оглед на което Решение № 1274/09.06.2006 г. на директора на Дирекция „ОУИ” гр. С. при ЦУ на НАП е постановено в предвидения в чл. 155, ал. 1 от ДОПК срок. Жалбата на дружеството до СГС като подадена в срока по чл. 156, ал. 1 от ДОПК се явява процесуално допустима, а решението на СГС – допустимо.</w:t>
        <w:tab/>
        <w:br/>
        <w:tab/>
        <w:t xml:space="preserve">Първоинстанционният съд е изяснил напълно спора от фактическа страна и въз основа на съвкупната преценка на доказателствата по делото е направил законосъобразни изводи и при правилно прилагане на материалния закон.</w:t>
        <w:tab/>
        <w:br/>
        <w:tab/>
        <w:t xml:space="preserve">По отношение на процесните фактури правилно СГС е обосновал извода за липса на реалност на доставките. Правото на приспадане на данъчен кредит възниква само при осъществена доставка на стоки или услуги по смисъла на чл. 6 ЗДДС отм. , която представлява данъчно събитие по чл. 24 ЗДДС отм. . Последното от своя страна е един от елементите по определението за данъчен кредит в чл. 63 ЗДДС отм. , поради което е презумптивно включено в предпоставките за признаване право на данъчен кредит по чл. 64 ЗДДС отм. . В конкретния случай, отнасящ се до извършване на юридически и консултантски услуги, както правилно е приел СГС, касаторът не е представил нито пред данъчния орган, нито в хода на съдебното производство документи за реалното осъществяване на този вид услуги. Само сключен договор и протокол не е достатъчен, за да бъде обоснован изводът за реалност. В съответствие с приложените договори от 25.04.2003 г. и 29.04.2003 г., сключени с двамата доставчици, не са представени доказателства за извършен „икономически и счетоводен анализ на активите на „Гранд хотел Златни пясъци” АД и оценка на стойността им с цел продажба”. Тъй като в случая процесните фактури касаят един и същ имот – продажба на активите на „Гранд хотел Златни пясъци” АД, лаконичните в договорите задължения на консултанта – изпълнител, както и липсата на други доказателства за осъществяване на консултантска дейност по продажбата не могат да изведат друг правен извод за реалност на доставката.</w:t>
        <w:tab/>
        <w:br/>
        <w:tab/>
        <w:t xml:space="preserve">На второ място жалбоподателят не е доказал съща така и начисляването на ДДС в счетоводството на доставчиците, включително и чрез основното и допълнително заключение на вещото лице. За да е налице предпоставката на чл. 64, ал. 1, т. 2 от ЗДДС отм. за признаване правото на приспадане на данъчен кредит на получателя по доставката, е необходимо да е доказано, че доставчикът е начислил ДДС по смисъла на чл. 55, ал. 6 от ЗДДС отм. . Съгласно същата разпоредба, данъкът се смята начислен, когато доставчикът издаде документ, в който посочи данъка, отрази този документ в отчетните регистри по чл. 104 и отрази данъка в счетоводството си като задължение към бюджета и в подадената справка-декларация. Елементите на фактическия състав на цитираната правна норма са предвидени при условията на кумулативност. Начисляването в счетоводството като задължение към бюджета може да бъде установено</w:t>
        <w:tab/>
        <w:br/>
        <w:tab/>
        <w:t xml:space="preserve">единствено след проверка в счетоводството на доставчика</w:t>
        <w:tab/>
        <w:br/>
        <w:tab/>
        <w:t xml:space="preserve">. Такава проверка в конкретния случай не е осъществена както по време на ревизията, така и в хода на съдебното производство. Във връзка с назначената ССчЕ, вещото лице също не е извършило проверка в счетоводството на доставчика, а е работило само по материалите по делото и е извършило проверка само в счетоводните документи при жалбоподателя и офисите на НАП, с оглед на което съдът правилно обосновал извода, че по отношение на доставчиците данъкът не е начислен по реда на чл. 55, ал. 6 от ЗДДС отм. . При това положение правилно е прието, че начисленият данък е преведен по ДДС-сметка на доставчика без да е налице основание за това - без да е настъпило данъчно събитие по смисъла на чл. 25, ал. 1 от ЗДДС отм. .</w:t>
        <w:tab/>
        <w:br/>
        <w:tab/>
        <w:t xml:space="preserve">Съобразно изложеното следва да бъде прието, че решението не страда от пороците, наведени в касационната жалба и следва да бъде оставено в сила.</w:t>
        <w:tab/>
        <w:br/>
        <w:tab/>
        <w:t xml:space="preserve">С оглед изхода на спора на касатора не се следват разноски по делото. На ответника следва да бъде присъдено юрисконсултско възнаграждение в размер на 2000 лв. за касационната инстанция.</w:t>
        <w:tab/>
        <w:br/>
        <w:tab/>
        <w:t xml:space="preserve">Воден от горното и на основание чл. 221, ал. 2, предл. 1 от АПК, във вр. с чл. 160, ал. 6 от ДОПК, Върховният административен съд, първо А отделение, РЕШИ: ОСТАВЯ В СИЛА</w:t>
        <w:tab/>
        <w:br/>
        <w:tab/>
        <w:t xml:space="preserve">решение от 12.12.2008 г. по адм. дело № 3417/2006 г. на СГС, АО, ІІІ Б състав.</w:t>
        <w:tab/>
        <w:br/>
        <w:tab/>
        <w:t xml:space="preserve">ОСЪЖДА</w:t>
        <w:tab/>
        <w:br/>
        <w:tab/>
        <w:t xml:space="preserve">"Г. Х. З. пясъци” АД, със седалище и адрес на управление гр. С., бул. „Ц. О.” № 4, представлявано от Изпълнителния директор И. Я. Й., да заплати на Дирекция „ОУИ” гр. С. при ЦУ на НАП юрисконсултско възнаграждение в размер на 2000 лв.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Д./п/ Р. М.</w:t>
        <w:tab/>
        <w:br/>
        <w:tab/>
        <w:t xml:space="preserve">Д.Л.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