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№2994/13.03.2017 по адм. д. №2756/2016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Административнопроцесуалния кодекс /АПК/.</w:t>
        <w:tab/>
        <w:br/>
        <w:tab/>
        <w:t xml:space="preserve">Образувано е по касационна жалба от Я. Г. Г. и Г. Н. Г., и двамата от [населено място] чрез процесуалния им представител адв. Г.Господинова срещу решение № 340 от 18.01.2016 г., постановено по адм. дело № 5331 от 2015 г. по описа на Административен съд - София град. Касаторите твърдят неправилност на съдебното решение поради постановяването му при съществени нарушения на съдопроизводствените правила и в противоречие с материалния закон - касационни основания по чл. 209, т. 3 от АПК. Необосновано съдът бил приел, че касаторите, въпреки че притежават валидни документи за съсобственост в отчуждения имот и въпреки, че били издирени при започване на самото отчуждително производство, правилно са били вписани в отчуждителната заповед като неизвестни собственици. Неправилно съдът бил кредитирал невалидно доказателство за установяване датата на превеждане на обезщетението по сметка на Столична община - писмо изх. № 466-00-246/26.05.2010г., вместо да изиска валидни доказателства от посочената в него банка дали и кога тези пари са преведени по сметка на СО. По горните съображения касационните жалбоподатели молят съдебното решение да бъде отменено, а делото - върнато за ново разглеждане от друг състав на АССГ с цел събиране на допълнителни доказателства за разкриване на обективната истина по спора.</w:t>
        <w:tab/>
        <w:br/>
        <w:tab/>
        <w:t xml:space="preserve">Редовно призовани за съдебно заседание, касационните жалбоподатели не се явяват. За двамата се явява адв. Г.Господинова, която поддържа касационната жалба, а по същество твърди неправилност на съдебното решения по съображения, подробно развити в жалбата. Представя писмени доказателства.</w:t>
        <w:tab/>
        <w:br/>
        <w:tab/>
        <w:t xml:space="preserve">Ответникът по касационната жалба, кметът на Столична община, редовно призован, не се явява, не се представлява и не депозира писмен отговор на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III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чл.211,ал.1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АССГ в производство по чл. 145 и сл. от АПК е отхвърлил жалбата на Я. Г. Г. и Г. Н. Г. срещу изричен отказ, обективиран в писмо изх. №1124-00-247/72/ от 19.12.2014 г. на кмета на Столична община да отмени на основание чл.31, ал.1 и ал.4 от ЗОС отчуждаването на реална част от ПИ [номер], кв.[номер], м.“З. [номер]“, [населено място], ведно с построената в тази част двуетажна жилищна сграда, извършено с влязла в сила Заповед № РД-40-140/17.11.2008г.</w:t>
        <w:tab/>
        <w:br/>
        <w:tab/>
        <w:t xml:space="preserve">За да стигне до този правен резултат, АССГ е приел от фактическа и правна страна следното: Към настоящия момент реална част от имот пл.№ [номер],кв.[номер], м. „З. [номер]“, С., в размер на тази част: 145 кв. м., ведно с построената в тази част от имота двуетажна жилищна сграда с РЗП 170 кв. м., е собственост на Столична община, за което е съставен и АПОС № 1223 от 03.06.2010 г. По отношение същия имот е отпочната, проведена и приключила с издаването на Заповед № РД-40-140/17.11.2008 г. на кмета на СО процедура по принудително отчуждаване по реда на глава ІІІ от ЗОС (ЗАКОН ЗЗД ОБЩИНСКАТА СОБСТВЕНОСТ) на имоти - частна собственост, попадащи в реализацията на обект „Реконструкция на [улица], като процесният имот е отреден за улица - публична общинска собственост по силата на влезлия в сила ПУП. В цитираната по-горе заповед за отчуждаване са посочени собствениците на имота и притежаваните от тях идеалните части и/или самостоятелните обекти на собственост в имота и сградата, като, наред с известните лица, посочени с три имена, адрес и представени документи за собственост, в същата заповед са посочени и двама неизвестни собственика на подробно индивидуализирани части от имота, за отчуждаването на които са посочени и дължимите парични обезщетения - съответно : 86 054,50 лв и 59 756.50 лв.</w:t>
        <w:tab/>
        <w:br/>
        <w:tab/>
        <w:t xml:space="preserve">Заповед № РД-40-140/17.11.2008 г. на кмета на СО е била съобщена по предвидения в закона ред чрез два ежедневника, местен вестник, на интернет страницата на СО, лично – на обозначилите се собственици и по реда на чл.60, ал.3 от АПК. В сроковете за обжалването й са предявени три жалби с атакуване както на самото отчуждаване, така и на размера на дължимото обезщетение, по повод които е образувано адм. д. № 87/2009г. по описа на АССГ, приключило с влязло в сила на 13.07.2009г. съдебно решение, с което жалбите срещу заповедта са отхвърлени като неоснователни.</w:t>
        <w:tab/>
        <w:br/>
        <w:tab/>
        <w:t xml:space="preserve">АССГ е приел, че, видно от представените от жалбоподателите документи за собственост, както и от разменената между същите и Столична община интензивна кореспонденция в периода 2013- 2014 г., не е налице спор относно обстоятелството, че именно жалбоподателите са неизвестните собственици, описани в заповедта за отчуждаване. С молба вх. № СО-94-Я-41/6/13.02.2014 г. жалбоподателите са поискали отмяна на влязлата / и според тях / в сила заповед за отчуждаване на процесния имот от 17.11.2008г.По повод същата молба е постановен и обжалвания отказ за отмяна на отчуждаването, обективиран в писмо изх. №1124-00-247/72/ от 19.12.2014 г. на кмета на Столична община.</w:t>
        <w:tab/>
        <w:br/>
        <w:tab/>
        <w:t xml:space="preserve">АССГ е приел, че отказът на кмета на СО е постановен от компетентен при условията на заместване орган, при спазване на изискванията за писмена форма и реквизити на административния акт по смисъла на чл. 59 от АПК. При издаването му според съда не са допуснати съществени нарушения на административнопроизводствените правила, спазени са и изискванията на материалния закон. Обосновано според АССГ административният орган е отказал отмяна на отчуждаването, тъй като не е налице една от задължителните материалноправни предпоставки за отмяна на отчуждаването по чл. 31, ал. 1 от ЗОС – както към датата на подаване на молбата за отмяна на отчуждаването, така и към датата на постановяване на обжалвания административен акт, не е изтекъл предвидения в закона 5- годишен срок от влизане в сила на заповедта за отчуждаване, след изтичането на който може да се упражнят правата по чл.31, ал.1 от ЗОС. АССГ е приел за неправилно позоваването от страна на жалбоподателите на датата на изготвяне на сметка/л.127/- 05.03.2009г. като дата на влизане в сила на заповедта за отчуждаване предвид разпоредбата на чл.29, ал.5 от ЗОС, в действала към този момент редакция. Вместо това, АССГ е кредитирал информацията, съдържаща се в приетото и неоспорено от страните писмо изх. № 466-00-246/26.05.2010г / л.249/ и е заключил, че датата на влизане на отчуждителната заповед в сила е посочената в това писмо дата - по отношение жалбоподателите - най-рано 17.03.2010 г. Съдът е заключил, че липсата на елемент от фактическия състав на чл.31, ал.1 от ЗОС / в случая -неизтичането на 5-годишния срок от влизане в сила на отчуждителната заповед за обект от първостепенно значение, каквато на основание §1, т.6 от ДР на ЗОС съставлява разширението на ул.“О./ обуславя законосъобразност на обжалвания отказ, без да е необходимо да се изследва другата материалноправна предпоставка – дали строителството на същата улица е започнало или не .</w:t>
        <w:tab/>
        <w:br/>
        <w:tab/>
        <w:t xml:space="preserve">Съдебното решение е правилно, макар и по частично различни от развитите от първоинстанционния съд съображения :</w:t>
        <w:tab/>
        <w:br/>
        <w:tab/>
        <w:t xml:space="preserve">Застъпените в касационната жалба доводи, свързани с процесуални нарушения на процедурата по издаване на отчуждителната заповед, са преклудирани и изцяло неотносими към настоящото съдебно производство, тъй като самите касатори не оспорват факта, че отчуждителната заповед от 2008г. е влязла в сила, поради което са поискали и отмяната й по реда на чл.31, ал.1 от ЗОС.</w:t>
        <w:tab/>
        <w:br/>
        <w:tab/>
        <w:t xml:space="preserve">Неоснователни са и оплакванията на касаторите за това, че остава неизяснен по делото фактът на коя дата дължимите парични обезщетения са преведени по сметка на Столична община / по отношение посочените като неизвестни собственици на процесния имот./ Представеното по делото на стр.249 от делото писмо изх. № 466-00-246/26.05.2010г., прието от съда като удостоверяващо датата на постъпване на дължимите суми по сметка на т. нар.”неизвестни собственици” по отчуждителната заповед, установява тази дата с достатъчна степен на категоричност, доколкото същото съдържа датата на превода по сметка на СО в Общинска банка - клон В. по смисъла на чл.29, ал.3 от ЗОС в относимата й редакция и този документ не е бил оспорен от жалбоподателите своевременно по смисъла на чл.193 от ГПК.</w:t>
        <w:tab/>
        <w:br/>
        <w:tab/>
        <w:t xml:space="preserve">Касационната жалба е неоснователна на друго, изначално съществувало още към датата на предявяване на искането за отмяна на отчуждаването материалноправно основание.</w:t>
        <w:tab/>
        <w:br/>
        <w:tab/>
        <w:t xml:space="preserve">Спорният по делото въпрос, който обуславя материалната законосъобразност на отказа, е свързан с преценката за наличието на уредените от чл. 31, ал. 1 от ЗОС предпоставки за отмяна на отчуждаването. Според цитираната разпоредба, искането за отмяна на отчуждаването може да бъде направено от бившия собственик на имота. Граматическото и логическото тълкуване на употребените понятия "имот" и "собственик" води до извода за обвързване на отмяната на отчуждаването от направено искане от всички собственици на имота (в хипотезата на съсобственост) по отношение на целия имот. В процесния случай, от данните по делото се установява, че отчужденият имот е бил съсобствен на жалбоподателите и на други лица, посочени във влязлата в сила заповед за отчуждаване – Е. Г. К.,П. Г. К., В. И. М., Е. И. М. и В. К. Л.. Молбата за отмяна на отчуждаването е подадена единствено от жалбоподателите Я. и Г. Г. и само за определена част от него, а не съвместно от всички съсобственици, респ. техни наследници, в патримониума на които е възникнало право на отмяна за целия отчужден имот. В контекста на установеното от чл. 31, ал. 1 от ЗОС правило, частичната отмяна на отчуждаването е недопустима, тъй като е недопустимо връщането на част от полученото, от което следва и неоснователността на оспорването срещу атакувания пред АССГ отказ, съдържащ се в писмо изх. № 1124-00-247/72/19.12.2014 на кмета на СО. / в този смисъл е утвърдената съдебна практика – решения на ВАС по адм. д. №№507/2003г; адм. д. № 3257/2008г.;адм. д. № 9087/2007г.;адм. д. № 13642/2009г./</w:t>
        <w:tab/>
        <w:br/>
        <w:tab/>
        <w:t xml:space="preserve">По горните съображения касационната жалба е неоснователна, а съдебното решение като правилно следва да бъде оставено в сила.</w:t>
        <w:tab/>
        <w:br/>
        <w:tab/>
        <w:t xml:space="preserve">Водим от горното и на основание чл. 221, ал.2, предл. първо от АПК Върховният административен съд, трето отделениеРЕШИ: </w:t>
        <w:tab/>
        <w:br/>
        <w:tab/>
        <w:t xml:space="preserve">ОСТАВЯ В СИЛА решение № 340 от 18.01.2016 г., постановено по адм. дело № 5331 от 2015 г. по описа на Административен съд - София град и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