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№2669/10.03.2008 по адм. д. №7062/2007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чл. 33 и сл. от ЗВАС отм. е образувано по касационна жалба на И. В. М. против решение № 24 от 16.02.2007 г. по адм. д. № 863/2005 г. на Софийски градски съд, АО, като неправилно. Изложени са съображения, че решението е постановено при съществени нарушения на съдопроизводствените правила и на приложимия материален закон.</w:t>
        <w:tab/>
        <w:br/>
        <w:tab/>
        <w:t xml:space="preserve">Прокурорът от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трето отделение, след като прецени допустимостта и основателността на касационната жалба приема, че е подадена в срока по чл. 33, ал. 1 ЗВАС отм. и е основателна.</w:t>
        <w:tab/>
        <w:br/>
        <w:tab/>
        <w:t xml:space="preserve">С обжалваното решение съдът в производство по чл. 258 ЗМВР отм. във вр. с чл. 33-35 ЗАП отм. е отхвърлил жалбата на И. В. против заповед № 199/13.09.2004 г. на дирекция "Комендатура" към МВР, с която на основание чл. 239, ал. 1, т. 5 ЗМВР отм. му е наложено дисциплинарно наказание "уволнение" за извършено тежко нарушение на служебната дисциплина за периода от 03.05.2004 г. до 09.09.2004 г., изразяващо се в извършване на нерегламентирана охранителна дейност охрана на ВСК "Кентавър" ЕООД срещу заплащане, което е поведение несъвместимо с морала и действия, уронващи престижа на службата. Съдът е приел, че "заповедта е издадена от съответния за това орган по чл. 240 ЗМВР" и нарушението е установено от извършената проверка и въпреки, че липсват писмени доказателства за извършената дейност от жалбоподателя по трудово правоотношение, за което да е получавал възнаграждение, негова е тежестта да докаже противното.</w:t>
        <w:tab/>
        <w:br/>
        <w:tab/>
        <w:t xml:space="preserve">Решението е постановено при съществени процесуални нарушения на съдопроизводствените правила.</w:t>
        <w:tab/>
        <w:br/>
        <w:tab/>
        <w:t xml:space="preserve">Съгласно разпоредбата на чл. 41, ал. 3 от ЗАП отм. , приложим към момента на разглеждане на делото, съдът преценява законосъобразността на административния акт, като проверява дали е издаден от компетентен орган и в съответната форма, спазени ли са процесуалноправните и материалноправните разпоредби по издаването му. В нарушение на посочената норма съдът не е изяснил факта относно компетентността на административния орган, издал обжалваната заповед. Съгласно чл. 9 и чл. 16, ал. 1, т. 9 ЗМВР отм. дирекция "Комендатура" е структурно звено на МВР - специализирана администрация. На основание чл. 254 ЗМВР (изм. ДВ, бр. 17 от 2003 г.) заповедите за освобождаване от служба на офицерите и държавните служители - граждански лица, назначени на длъжности, за които се изисква образователно-квалификационна степен "специалист по" и по. висока степен, се издават от министъра на вътрешните работи, а на сержантите и държавните служители - граждански лица, назначени на длъжности, за които се изисква средно образование - от органа по тяхното назначаване. По делото не е установено на каква длъжност и от кой орган съгласно чл. 240 ЗМВР отм. е назначен жалбоподателя. Само на това съществено нарушение на съдопроизводствените правила обжалваното решение следва да се отмени.</w:t>
        <w:tab/>
        <w:br/>
        <w:tab/>
        <w:t xml:space="preserve">Съдът в нарушение на процесуалното си задължение да изясни спорните по делото фактически обстоятелства не е проверил спазени ли са изискванията на проведеното дисциплинарно производство, уредени в чл. 240 от ЗМВР отм. и ППЗМВР. В тази насока съдът не е обсъдил правилната правна квалификация на посоченото в заповедта дисциплинарно нарушение. Ако наистина жалбоподателят е осъществявал охранителна дейност по трудово правоотношение, то той би следвало да осъществи дисциплинарно нарушение по смисъла на чл. 213, ал. 3, т. 3 от ЗМВР отм. - "работи по трудово правоотношение или по граждански договор", което би представлявало друго тежко нарушение на служебната дисциплина по смисъла на чл. 239, ал. 2 ЗМВР отм. . Незаконосъобразни в тази насока са изводите на съда, че жалбоподателят следвало да установи, че не е осъществил дисциплинарното нарушение, за което е уволнен. Административният орган е този, който следва да установи наличието на дисциплинарното нарушение при спазване на административнопроцесуалните правила посочени в ЗМВР отм. и ППЗМВР отм. .</w:t>
        <w:tab/>
        <w:br/>
        <w:tab/>
        <w:t xml:space="preserve">С оглед допуснатите от съда съществени процесуални нарушения на съдопроизводствените правила решението следва да се отмени и делото се върне на ново разглеждане от същия съд.</w:t>
        <w:tab/>
        <w:br/>
        <w:tab/>
        <w:t xml:space="preserve">Водим от горното Върховният административен съд - ІІІ отделение, РЕШИ:</w:t>
        <w:tab/>
        <w:br/>
        <w:tab/>
        <w:t xml:space="preserve">ОТМЕНЯ решение № 24 от 16.02.2007 г. по адм. д. № 863/2005 г. на Софийски градски съд, АО.</w:t>
        <w:tab/>
        <w:br/>
        <w:tab/>
        <w:t xml:space="preserve">ВРЪЩА делото за ново разглеждане на Софийски градски съд, АО. Решението е окончателно. Вярно с оригинала, ПРЕДСЕДАТЕЛ: /п/ П. Г. секретар: ЧЛЕНОВЕ: /п/ В. П./п/ Й. Д.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